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292FF" w14:textId="13B2896A" w:rsidR="34399F28" w:rsidRDefault="62FBF39B" w:rsidP="41260149">
      <w:pPr>
        <w:spacing w:line="240" w:lineRule="auto"/>
        <w:jc w:val="center"/>
        <w:rPr>
          <w:rFonts w:eastAsiaTheme="minorEastAsia"/>
          <w:b/>
          <w:bCs/>
          <w:color w:val="000000" w:themeColor="text1"/>
        </w:rPr>
      </w:pPr>
      <w:r w:rsidRPr="716147EE">
        <w:rPr>
          <w:rFonts w:eastAsiaTheme="minorEastAsia"/>
          <w:b/>
          <w:bCs/>
          <w:color w:val="000000" w:themeColor="text1"/>
        </w:rPr>
        <w:t xml:space="preserve"> </w:t>
      </w:r>
      <w:r w:rsidR="60B325D8" w:rsidRPr="716147EE">
        <w:rPr>
          <w:rFonts w:eastAsiaTheme="minorEastAsia"/>
          <w:b/>
          <w:bCs/>
          <w:color w:val="000000" w:themeColor="text1"/>
        </w:rPr>
        <w:t>Instructor to Instructor</w:t>
      </w:r>
      <w:r w:rsidR="2C59693E" w:rsidRPr="716147EE">
        <w:rPr>
          <w:rFonts w:eastAsiaTheme="minorEastAsia"/>
          <w:b/>
          <w:bCs/>
          <w:color w:val="000000" w:themeColor="text1"/>
        </w:rPr>
        <w:t>: Student Engagement</w:t>
      </w:r>
      <w:r w:rsidR="60B325D8" w:rsidRPr="716147EE">
        <w:rPr>
          <w:rFonts w:eastAsiaTheme="minorEastAsia"/>
          <w:b/>
          <w:bCs/>
          <w:color w:val="000000" w:themeColor="text1"/>
        </w:rPr>
        <w:t xml:space="preserve"> Tips from the Fall 2020 Coffee Break</w:t>
      </w:r>
    </w:p>
    <w:p w14:paraId="6D372ABD" w14:textId="37EA1735" w:rsidR="166309AA" w:rsidRDefault="166309AA" w:rsidP="41260149">
      <w:pPr>
        <w:spacing w:line="240" w:lineRule="auto"/>
        <w:jc w:val="center"/>
        <w:rPr>
          <w:rFonts w:eastAsiaTheme="minorEastAsia"/>
          <w:i/>
          <w:iCs/>
          <w:color w:val="000000" w:themeColor="text1"/>
        </w:rPr>
      </w:pPr>
      <w:r w:rsidRPr="41260149">
        <w:rPr>
          <w:rFonts w:eastAsiaTheme="minorEastAsia"/>
          <w:i/>
          <w:iCs/>
          <w:color w:val="000000" w:themeColor="text1"/>
        </w:rPr>
        <w:t>Faculty Advisory Group, Team G</w:t>
      </w:r>
    </w:p>
    <w:p w14:paraId="627B8A06" w14:textId="05299584" w:rsidR="34399F28" w:rsidRDefault="60B325D8" w:rsidP="41260149">
      <w:pPr>
        <w:jc w:val="center"/>
        <w:rPr>
          <w:rFonts w:eastAsiaTheme="minorEastAsia"/>
          <w:color w:val="000000" w:themeColor="text1"/>
        </w:rPr>
      </w:pPr>
      <w:r w:rsidRPr="41260149">
        <w:rPr>
          <w:rFonts w:eastAsiaTheme="minorEastAsia"/>
          <w:color w:val="000000" w:themeColor="text1"/>
        </w:rPr>
        <w:t xml:space="preserve">The following are </w:t>
      </w:r>
      <w:r w:rsidR="54D55A32" w:rsidRPr="41260149">
        <w:rPr>
          <w:rFonts w:eastAsiaTheme="minorEastAsia"/>
          <w:color w:val="000000" w:themeColor="text1"/>
        </w:rPr>
        <w:t>small suggestions for engaging students inside and outside of class. Hyperlinks will take you to</w:t>
      </w:r>
      <w:r w:rsidR="5369D385" w:rsidRPr="41260149">
        <w:rPr>
          <w:rFonts w:eastAsiaTheme="minorEastAsia"/>
          <w:color w:val="000000" w:themeColor="text1"/>
        </w:rPr>
        <w:t xml:space="preserve"> additional resources. </w:t>
      </w:r>
    </w:p>
    <w:p w14:paraId="3436F659" w14:textId="0270A0CC" w:rsidR="00F0215C" w:rsidRDefault="70A501B8" w:rsidP="0B2AD14C">
      <w:pPr>
        <w:rPr>
          <w:rFonts w:eastAsiaTheme="minorEastAsia"/>
          <w:color w:val="000000" w:themeColor="text1"/>
          <w:u w:val="single"/>
        </w:rPr>
      </w:pPr>
      <w:r w:rsidRPr="0B2AD14C">
        <w:rPr>
          <w:rFonts w:eastAsiaTheme="minorEastAsia"/>
          <w:color w:val="000000" w:themeColor="text1"/>
          <w:u w:val="single"/>
        </w:rPr>
        <w:t>Student engagement</w:t>
      </w:r>
    </w:p>
    <w:p w14:paraId="20F77263" w14:textId="65C0AA72" w:rsidR="00F0215C" w:rsidRPr="00E850D4" w:rsidRDefault="365C70D8" w:rsidP="0B2AD14C">
      <w:pPr>
        <w:spacing w:after="0"/>
        <w:ind w:firstLine="360"/>
        <w:rPr>
          <w:rFonts w:eastAsiaTheme="minorEastAsia"/>
          <w:color w:val="000000" w:themeColor="text1"/>
          <w:u w:val="single"/>
        </w:rPr>
      </w:pPr>
      <w:r w:rsidRPr="0B2AD14C">
        <w:rPr>
          <w:rFonts w:eastAsiaTheme="minorEastAsia"/>
          <w:color w:val="000000" w:themeColor="text1"/>
          <w:u w:val="single"/>
        </w:rPr>
        <w:t>At the start of class</w:t>
      </w:r>
    </w:p>
    <w:p w14:paraId="0D68945C" w14:textId="20817C0B" w:rsidR="00F0215C" w:rsidRDefault="5D646496" w:rsidP="41260149">
      <w:pPr>
        <w:pStyle w:val="ListParagraph"/>
        <w:numPr>
          <w:ilvl w:val="0"/>
          <w:numId w:val="1"/>
        </w:numPr>
        <w:spacing w:after="0"/>
        <w:rPr>
          <w:rFonts w:eastAsiaTheme="minorEastAsia"/>
          <w:color w:val="000000" w:themeColor="text1"/>
        </w:rPr>
      </w:pPr>
      <w:r w:rsidRPr="44D942BC">
        <w:rPr>
          <w:rFonts w:eastAsiaTheme="minorEastAsia"/>
          <w:color w:val="000000" w:themeColor="text1"/>
        </w:rPr>
        <w:t xml:space="preserve">Icebreakers at start of class to create community (trivia, favorite desert, </w:t>
      </w:r>
      <w:r w:rsidR="43E1DB67" w:rsidRPr="44D942BC">
        <w:rPr>
          <w:rFonts w:eastAsiaTheme="minorEastAsia"/>
          <w:color w:val="000000" w:themeColor="text1"/>
        </w:rPr>
        <w:t>2 truths and a lie, bring a bad joke</w:t>
      </w:r>
      <w:r w:rsidR="6FD483CE" w:rsidRPr="44D942BC">
        <w:rPr>
          <w:rFonts w:eastAsiaTheme="minorEastAsia"/>
          <w:color w:val="000000" w:themeColor="text1"/>
        </w:rPr>
        <w:t xml:space="preserve"> or </w:t>
      </w:r>
      <w:r w:rsidR="70BCED63" w:rsidRPr="44D942BC">
        <w:rPr>
          <w:rFonts w:eastAsiaTheme="minorEastAsia"/>
          <w:color w:val="000000" w:themeColor="text1"/>
        </w:rPr>
        <w:t xml:space="preserve">use </w:t>
      </w:r>
      <w:r w:rsidR="3F70AA14" w:rsidRPr="44D942BC">
        <w:rPr>
          <w:rFonts w:eastAsiaTheme="minorEastAsia"/>
          <w:color w:val="000000" w:themeColor="text1"/>
        </w:rPr>
        <w:t>some</w:t>
      </w:r>
      <w:r w:rsidR="6FD483CE" w:rsidRPr="44D942BC">
        <w:rPr>
          <w:rFonts w:eastAsiaTheme="minorEastAsia"/>
          <w:color w:val="000000" w:themeColor="text1"/>
        </w:rPr>
        <w:t xml:space="preserve"> of </w:t>
      </w:r>
      <w:hyperlink r:id="rId10">
        <w:r w:rsidR="6FD483CE" w:rsidRPr="44D942BC">
          <w:rPr>
            <w:rStyle w:val="Hyperlink"/>
            <w:rFonts w:eastAsiaTheme="minorEastAsia"/>
          </w:rPr>
          <w:t xml:space="preserve">these </w:t>
        </w:r>
        <w:r w:rsidR="2AC214BE" w:rsidRPr="44D942BC">
          <w:rPr>
            <w:rStyle w:val="Hyperlink"/>
            <w:rFonts w:eastAsiaTheme="minorEastAsia"/>
          </w:rPr>
          <w:t>65</w:t>
        </w:r>
        <w:r w:rsidR="6FD483CE" w:rsidRPr="44D942BC">
          <w:rPr>
            <w:rStyle w:val="Hyperlink"/>
            <w:rFonts w:eastAsiaTheme="minorEastAsia"/>
          </w:rPr>
          <w:t xml:space="preserve"> questions</w:t>
        </w:r>
      </w:hyperlink>
      <w:r w:rsidR="5A284470" w:rsidRPr="44D942BC">
        <w:rPr>
          <w:rFonts w:eastAsiaTheme="minorEastAsia"/>
          <w:color w:val="000000" w:themeColor="text1"/>
        </w:rPr>
        <w:t>)</w:t>
      </w:r>
    </w:p>
    <w:p w14:paraId="63E8B5EF" w14:textId="3834919B" w:rsidR="00113199" w:rsidRDefault="16797B31" w:rsidP="632D84C8">
      <w:pPr>
        <w:pStyle w:val="ListParagraph"/>
        <w:numPr>
          <w:ilvl w:val="0"/>
          <w:numId w:val="1"/>
        </w:numPr>
        <w:spacing w:after="0"/>
        <w:rPr>
          <w:rFonts w:eastAsiaTheme="minorEastAsia"/>
          <w:color w:val="000000" w:themeColor="text1"/>
        </w:rPr>
      </w:pPr>
      <w:r w:rsidRPr="632D84C8">
        <w:rPr>
          <w:rFonts w:eastAsiaTheme="minorEastAsia"/>
          <w:color w:val="000000" w:themeColor="text1"/>
        </w:rPr>
        <w:t>Spend the first few minutes asking how everyone is doing (</w:t>
      </w:r>
      <w:r w:rsidR="4A38E96F" w:rsidRPr="632D84C8">
        <w:rPr>
          <w:rFonts w:eastAsiaTheme="minorEastAsia"/>
          <w:color w:val="000000" w:themeColor="text1"/>
        </w:rPr>
        <w:t>more</w:t>
      </w:r>
      <w:r w:rsidRPr="632D84C8">
        <w:rPr>
          <w:rFonts w:eastAsiaTheme="minorEastAsia"/>
          <w:color w:val="000000" w:themeColor="text1"/>
        </w:rPr>
        <w:t xml:space="preserve"> challenging for large sections – although you can use chat)</w:t>
      </w:r>
      <w:r w:rsidR="15315928" w:rsidRPr="632D84C8">
        <w:rPr>
          <w:rFonts w:eastAsiaTheme="minorEastAsia"/>
          <w:color w:val="000000" w:themeColor="text1"/>
        </w:rPr>
        <w:t xml:space="preserve"> - if students are struggling,</w:t>
      </w:r>
      <w:hyperlink r:id="rId11">
        <w:r w:rsidR="15315928" w:rsidRPr="632D84C8">
          <w:rPr>
            <w:rStyle w:val="Hyperlink"/>
            <w:rFonts w:eastAsiaTheme="minorEastAsia"/>
          </w:rPr>
          <w:t xml:space="preserve"> you can help</w:t>
        </w:r>
      </w:hyperlink>
    </w:p>
    <w:p w14:paraId="3B694A31" w14:textId="1D3A2F29" w:rsidR="00F0215C" w:rsidRDefault="3515C516" w:rsidP="632D84C8">
      <w:pPr>
        <w:pStyle w:val="ListParagraph"/>
        <w:numPr>
          <w:ilvl w:val="0"/>
          <w:numId w:val="1"/>
        </w:numPr>
        <w:spacing w:beforeAutospacing="1" w:afterAutospacing="1"/>
        <w:rPr>
          <w:rFonts w:eastAsiaTheme="minorEastAsia"/>
          <w:color w:val="000000" w:themeColor="text1"/>
        </w:rPr>
      </w:pPr>
      <w:r w:rsidRPr="632D84C8">
        <w:rPr>
          <w:rFonts w:eastAsiaTheme="minorEastAsia"/>
          <w:color w:val="000000" w:themeColor="text1"/>
        </w:rPr>
        <w:t xml:space="preserve">Create a shared </w:t>
      </w:r>
      <w:r w:rsidR="32051FF4" w:rsidRPr="632D84C8">
        <w:rPr>
          <w:rFonts w:eastAsiaTheme="minorEastAsia"/>
          <w:color w:val="000000" w:themeColor="text1"/>
        </w:rPr>
        <w:t>document</w:t>
      </w:r>
      <w:r w:rsidRPr="632D84C8">
        <w:rPr>
          <w:rFonts w:eastAsiaTheme="minorEastAsia"/>
          <w:color w:val="000000" w:themeColor="text1"/>
        </w:rPr>
        <w:t xml:space="preserve"> and allow students to share their pets (here is an </w:t>
      </w:r>
      <w:hyperlink r:id="rId12">
        <w:r w:rsidRPr="632D84C8">
          <w:rPr>
            <w:rStyle w:val="Hyperlink"/>
            <w:rFonts w:eastAsiaTheme="minorEastAsia"/>
          </w:rPr>
          <w:t>example</w:t>
        </w:r>
      </w:hyperlink>
      <w:r w:rsidRPr="632D84C8">
        <w:rPr>
          <w:rFonts w:eastAsiaTheme="minorEastAsia"/>
          <w:color w:val="000000" w:themeColor="text1"/>
        </w:rPr>
        <w:t>)</w:t>
      </w:r>
    </w:p>
    <w:p w14:paraId="4EFC1313" w14:textId="010A7E28" w:rsidR="00F0215C" w:rsidRPr="00997EBE" w:rsidRDefault="5ED45F8A" w:rsidP="000A0D2E">
      <w:pPr>
        <w:spacing w:before="100" w:beforeAutospacing="1" w:after="0"/>
        <w:ind w:left="360"/>
        <w:rPr>
          <w:rFonts w:eastAsiaTheme="minorEastAsia"/>
          <w:color w:val="000000" w:themeColor="text1"/>
          <w:u w:val="single"/>
        </w:rPr>
      </w:pPr>
      <w:r>
        <w:br/>
      </w:r>
      <w:r w:rsidRPr="0B2AD14C">
        <w:rPr>
          <w:rFonts w:eastAsiaTheme="minorEastAsia"/>
          <w:color w:val="000000" w:themeColor="text1"/>
          <w:u w:val="single"/>
        </w:rPr>
        <w:t>During class</w:t>
      </w:r>
    </w:p>
    <w:p w14:paraId="42BD1576" w14:textId="613FD858" w:rsidR="00F0215C" w:rsidRDefault="007A2C9A" w:rsidP="632D84C8">
      <w:pPr>
        <w:pStyle w:val="ListParagraph"/>
        <w:numPr>
          <w:ilvl w:val="0"/>
          <w:numId w:val="1"/>
        </w:numPr>
        <w:spacing w:beforeAutospacing="1" w:after="0"/>
        <w:rPr>
          <w:rFonts w:asciiTheme="minorEastAsia" w:eastAsiaTheme="minorEastAsia" w:hAnsiTheme="minorEastAsia" w:cstheme="minorEastAsia"/>
          <w:color w:val="000000" w:themeColor="text1"/>
        </w:rPr>
      </w:pPr>
      <w:hyperlink r:id="rId13">
        <w:r w:rsidR="5FD19811" w:rsidRPr="632D84C8">
          <w:rPr>
            <w:rStyle w:val="Hyperlink"/>
            <w:rFonts w:eastAsiaTheme="minorEastAsia"/>
          </w:rPr>
          <w:t>Tech Tutors and TAs</w:t>
        </w:r>
      </w:hyperlink>
      <w:r w:rsidR="16797B31" w:rsidRPr="632D84C8">
        <w:rPr>
          <w:rFonts w:eastAsiaTheme="minorEastAsia"/>
          <w:color w:val="000000" w:themeColor="text1"/>
        </w:rPr>
        <w:t xml:space="preserve"> </w:t>
      </w:r>
      <w:r w:rsidR="2DE77BF4" w:rsidRPr="632D84C8">
        <w:rPr>
          <w:rFonts w:eastAsiaTheme="minorEastAsia"/>
          <w:color w:val="000000" w:themeColor="text1"/>
        </w:rPr>
        <w:t xml:space="preserve">are </w:t>
      </w:r>
      <w:r w:rsidR="16797B31" w:rsidRPr="632D84C8">
        <w:rPr>
          <w:rFonts w:eastAsiaTheme="minorEastAsia"/>
          <w:color w:val="000000" w:themeColor="text1"/>
        </w:rPr>
        <w:t xml:space="preserve">very </w:t>
      </w:r>
      <w:hyperlink r:id="rId14">
        <w:r w:rsidR="16797B31" w:rsidRPr="632D84C8">
          <w:rPr>
            <w:rStyle w:val="Hyperlink"/>
            <w:rFonts w:eastAsiaTheme="minorEastAsia"/>
          </w:rPr>
          <w:t>helpful</w:t>
        </w:r>
      </w:hyperlink>
      <w:r w:rsidR="16797B31" w:rsidRPr="632D84C8">
        <w:rPr>
          <w:rFonts w:eastAsiaTheme="minorEastAsia"/>
          <w:color w:val="000000" w:themeColor="text1"/>
        </w:rPr>
        <w:t xml:space="preserve"> </w:t>
      </w:r>
    </w:p>
    <w:p w14:paraId="1377BAD6" w14:textId="746A3269" w:rsidR="00F0215C" w:rsidRDefault="6CF276CC" w:rsidP="0B2AD14C">
      <w:pPr>
        <w:pStyle w:val="ListParagraph"/>
        <w:numPr>
          <w:ilvl w:val="1"/>
          <w:numId w:val="1"/>
        </w:numPr>
        <w:spacing w:before="100" w:beforeAutospacing="1" w:after="0"/>
        <w:rPr>
          <w:rFonts w:eastAsiaTheme="minorEastAsia"/>
          <w:color w:val="000000" w:themeColor="text1"/>
        </w:rPr>
      </w:pPr>
      <w:r w:rsidRPr="0B2AD14C">
        <w:rPr>
          <w:rFonts w:eastAsiaTheme="minorEastAsia"/>
          <w:color w:val="000000" w:themeColor="text1"/>
        </w:rPr>
        <w:t>If not available, a</w:t>
      </w:r>
      <w:r w:rsidR="70A501B8" w:rsidRPr="0B2AD14C">
        <w:rPr>
          <w:rFonts w:eastAsiaTheme="minorEastAsia"/>
          <w:color w:val="000000" w:themeColor="text1"/>
        </w:rPr>
        <w:t>sk class volunteers to monitor chat for questions so you don’t miss anything</w:t>
      </w:r>
    </w:p>
    <w:p w14:paraId="7478B99E" w14:textId="64D04768" w:rsidR="00867AE6" w:rsidRPr="00997EBE" w:rsidRDefault="2C8B7ACF" w:rsidP="632D84C8">
      <w:pPr>
        <w:pStyle w:val="ListParagraph"/>
        <w:numPr>
          <w:ilvl w:val="0"/>
          <w:numId w:val="1"/>
        </w:numPr>
        <w:spacing w:beforeAutospacing="1" w:afterAutospacing="1"/>
        <w:rPr>
          <w:rFonts w:eastAsiaTheme="minorEastAsia"/>
          <w:color w:val="000000" w:themeColor="text1"/>
        </w:rPr>
      </w:pPr>
      <w:r w:rsidRPr="632D84C8">
        <w:rPr>
          <w:rFonts w:eastAsiaTheme="minorEastAsia"/>
          <w:color w:val="000000" w:themeColor="text1"/>
        </w:rPr>
        <w:t xml:space="preserve">Use polling to keep </w:t>
      </w:r>
      <w:hyperlink r:id="rId15">
        <w:r w:rsidRPr="632D84C8">
          <w:rPr>
            <w:rStyle w:val="Hyperlink"/>
            <w:rFonts w:eastAsiaTheme="minorEastAsia"/>
          </w:rPr>
          <w:t>students engaged</w:t>
        </w:r>
      </w:hyperlink>
      <w:r w:rsidRPr="632D84C8">
        <w:rPr>
          <w:rFonts w:eastAsiaTheme="minorEastAsia"/>
          <w:color w:val="000000" w:themeColor="text1"/>
        </w:rPr>
        <w:t xml:space="preserve"> (Zoom polls, Tophat, Yammer, etc.)</w:t>
      </w:r>
    </w:p>
    <w:p w14:paraId="25505A8B" w14:textId="63265EDD" w:rsidR="00997EBE" w:rsidRPr="00997EBE" w:rsidRDefault="1137FCBB" w:rsidP="632D84C8">
      <w:pPr>
        <w:pStyle w:val="ListParagraph"/>
        <w:numPr>
          <w:ilvl w:val="0"/>
          <w:numId w:val="1"/>
        </w:numPr>
        <w:rPr>
          <w:rFonts w:eastAsiaTheme="minorEastAsia"/>
          <w:color w:val="000000" w:themeColor="text1"/>
        </w:rPr>
      </w:pPr>
      <w:r w:rsidRPr="632D84C8">
        <w:rPr>
          <w:rFonts w:eastAsiaTheme="minorEastAsia"/>
          <w:color w:val="000000" w:themeColor="text1"/>
        </w:rPr>
        <w:t xml:space="preserve">Use </w:t>
      </w:r>
      <w:hyperlink r:id="rId16">
        <w:r w:rsidRPr="632D84C8">
          <w:rPr>
            <w:rStyle w:val="Hyperlink"/>
            <w:rFonts w:eastAsiaTheme="minorEastAsia"/>
          </w:rPr>
          <w:t>Zoom annotation</w:t>
        </w:r>
      </w:hyperlink>
      <w:r w:rsidRPr="632D84C8">
        <w:rPr>
          <w:rFonts w:eastAsiaTheme="minorEastAsia"/>
          <w:color w:val="000000" w:themeColor="text1"/>
        </w:rPr>
        <w:t xml:space="preserve"> to allow interactive elements in class</w:t>
      </w:r>
    </w:p>
    <w:p w14:paraId="5886DBDF" w14:textId="006EA5D4" w:rsidR="00A70703" w:rsidRDefault="0AED235E" w:rsidP="632D84C8">
      <w:pPr>
        <w:pStyle w:val="ListParagraph"/>
        <w:numPr>
          <w:ilvl w:val="0"/>
          <w:numId w:val="1"/>
        </w:numPr>
        <w:rPr>
          <w:rFonts w:eastAsiaTheme="minorEastAsia"/>
          <w:color w:val="000000" w:themeColor="text1"/>
        </w:rPr>
      </w:pPr>
      <w:r w:rsidRPr="632D84C8">
        <w:rPr>
          <w:rFonts w:eastAsiaTheme="minorEastAsia"/>
          <w:color w:val="000000" w:themeColor="text1"/>
        </w:rPr>
        <w:t xml:space="preserve">Use google docs/slides in </w:t>
      </w:r>
      <w:hyperlink r:id="rId17">
        <w:r w:rsidRPr="632D84C8">
          <w:rPr>
            <w:rStyle w:val="Hyperlink"/>
            <w:rFonts w:eastAsiaTheme="minorEastAsia"/>
          </w:rPr>
          <w:t>breakout rooms</w:t>
        </w:r>
      </w:hyperlink>
      <w:r w:rsidRPr="632D84C8">
        <w:rPr>
          <w:rFonts w:eastAsiaTheme="minorEastAsia"/>
          <w:color w:val="000000" w:themeColor="text1"/>
        </w:rPr>
        <w:t xml:space="preserve"> so groups have a deliverable to share</w:t>
      </w:r>
    </w:p>
    <w:p w14:paraId="50B2056C" w14:textId="11795438" w:rsidR="00A70703" w:rsidRPr="00626D34" w:rsidRDefault="00A70703" w:rsidP="0B2AD14C">
      <w:pPr>
        <w:pStyle w:val="ListParagraph"/>
        <w:numPr>
          <w:ilvl w:val="1"/>
          <w:numId w:val="1"/>
        </w:numPr>
        <w:spacing w:after="0"/>
        <w:rPr>
          <w:rFonts w:eastAsiaTheme="minorEastAsia"/>
          <w:color w:val="000000" w:themeColor="text1"/>
        </w:rPr>
      </w:pPr>
      <w:r w:rsidRPr="0B2AD14C">
        <w:rPr>
          <w:rFonts w:eastAsiaTheme="minorEastAsia"/>
          <w:color w:val="000000" w:themeColor="text1"/>
        </w:rPr>
        <w:t>You can also follow progress and hop into rooms as needed</w:t>
      </w:r>
    </w:p>
    <w:p w14:paraId="76A0AE53" w14:textId="62D136AB" w:rsidR="00626D34" w:rsidRPr="00626D34" w:rsidRDefault="6D04713B" w:rsidP="632D84C8">
      <w:pPr>
        <w:pStyle w:val="ListParagraph"/>
        <w:numPr>
          <w:ilvl w:val="0"/>
          <w:numId w:val="1"/>
        </w:numPr>
        <w:spacing w:beforeAutospacing="1" w:afterAutospacing="1"/>
        <w:rPr>
          <w:rFonts w:eastAsiaTheme="minorEastAsia"/>
          <w:color w:val="000000" w:themeColor="text1"/>
        </w:rPr>
      </w:pPr>
      <w:r w:rsidRPr="632D84C8">
        <w:rPr>
          <w:rFonts w:eastAsiaTheme="minorEastAsia"/>
          <w:color w:val="000000" w:themeColor="text1"/>
        </w:rPr>
        <w:t xml:space="preserve">Encourage students to use </w:t>
      </w:r>
      <w:hyperlink r:id="rId18">
        <w:r w:rsidRPr="632D84C8">
          <w:rPr>
            <w:rStyle w:val="Hyperlink"/>
            <w:rFonts w:eastAsiaTheme="minorEastAsia"/>
          </w:rPr>
          <w:t>Zoom reactions</w:t>
        </w:r>
      </w:hyperlink>
      <w:r w:rsidRPr="632D84C8">
        <w:rPr>
          <w:rFonts w:eastAsiaTheme="minorEastAsia"/>
          <w:color w:val="000000" w:themeColor="text1"/>
        </w:rPr>
        <w:t xml:space="preserve"> </w:t>
      </w:r>
    </w:p>
    <w:p w14:paraId="0171F343" w14:textId="39ECA148" w:rsidR="334C99AF" w:rsidRDefault="329371A5" w:rsidP="41260149">
      <w:pPr>
        <w:pStyle w:val="ListParagraph"/>
        <w:numPr>
          <w:ilvl w:val="0"/>
          <w:numId w:val="1"/>
        </w:numPr>
        <w:spacing w:beforeAutospacing="1" w:afterAutospacing="1"/>
        <w:rPr>
          <w:rFonts w:eastAsiaTheme="minorEastAsia"/>
          <w:color w:val="000000" w:themeColor="text1"/>
        </w:rPr>
      </w:pPr>
      <w:r w:rsidRPr="632D84C8">
        <w:rPr>
          <w:rFonts w:eastAsiaTheme="minorEastAsia"/>
          <w:color w:val="000000" w:themeColor="text1"/>
        </w:rPr>
        <w:t xml:space="preserve">Dealing with “black boxes” - can encourage turning on cameras where possible, ask students to post picture, have each student bring an object then turn the camera on to show the object, strong communication and honesty from faculty about </w:t>
      </w:r>
      <w:r w:rsidR="381AC2EE" w:rsidRPr="632D84C8">
        <w:rPr>
          <w:rFonts w:eastAsiaTheme="minorEastAsia"/>
          <w:color w:val="000000" w:themeColor="text1"/>
        </w:rPr>
        <w:t>importance of cameras</w:t>
      </w:r>
      <w:r w:rsidRPr="632D84C8">
        <w:rPr>
          <w:rFonts w:eastAsiaTheme="minorEastAsia"/>
          <w:color w:val="000000" w:themeColor="text1"/>
        </w:rPr>
        <w:t xml:space="preserve"> helped to keep cameras on</w:t>
      </w:r>
      <w:r w:rsidR="334C99AF">
        <w:br/>
      </w:r>
    </w:p>
    <w:p w14:paraId="151CB088" w14:textId="48CD677A" w:rsidR="00A70703" w:rsidRPr="00997EBE" w:rsidRDefault="00A70703" w:rsidP="0B2AD14C">
      <w:pPr>
        <w:spacing w:beforeAutospacing="1" w:afterAutospacing="1"/>
        <w:ind w:left="360"/>
        <w:rPr>
          <w:rFonts w:eastAsiaTheme="minorEastAsia"/>
          <w:color w:val="000000" w:themeColor="text1"/>
          <w:u w:val="single"/>
        </w:rPr>
      </w:pPr>
      <w:r w:rsidRPr="0B2AD14C">
        <w:rPr>
          <w:rFonts w:eastAsiaTheme="minorEastAsia"/>
          <w:color w:val="000000" w:themeColor="text1"/>
          <w:u w:val="single"/>
        </w:rPr>
        <w:t>After/Outside of Class</w:t>
      </w:r>
    </w:p>
    <w:p w14:paraId="3F4852FD" w14:textId="5535ADAF" w:rsidR="00F0215C" w:rsidRDefault="16797B31" w:rsidP="632D84C8">
      <w:pPr>
        <w:pStyle w:val="ListParagraph"/>
        <w:numPr>
          <w:ilvl w:val="0"/>
          <w:numId w:val="1"/>
        </w:numPr>
        <w:spacing w:beforeAutospacing="1" w:afterAutospacing="1"/>
        <w:rPr>
          <w:rFonts w:eastAsiaTheme="minorEastAsia"/>
          <w:color w:val="000000" w:themeColor="text1"/>
        </w:rPr>
      </w:pPr>
      <w:r w:rsidRPr="632D84C8">
        <w:rPr>
          <w:rFonts w:eastAsiaTheme="minorEastAsia"/>
          <w:color w:val="000000" w:themeColor="text1"/>
        </w:rPr>
        <w:t>Stay in Zoom room after class (like you would in a classroom)</w:t>
      </w:r>
    </w:p>
    <w:p w14:paraId="3A3DB39E" w14:textId="73168A9F" w:rsidR="00F0215C" w:rsidRDefault="25D360E8" w:rsidP="41260149">
      <w:pPr>
        <w:pStyle w:val="ListParagraph"/>
        <w:numPr>
          <w:ilvl w:val="0"/>
          <w:numId w:val="1"/>
        </w:numPr>
        <w:spacing w:beforeAutospacing="1" w:afterAutospacing="1"/>
        <w:rPr>
          <w:rFonts w:eastAsiaTheme="minorEastAsia"/>
          <w:color w:val="000000" w:themeColor="text1"/>
        </w:rPr>
      </w:pPr>
      <w:r w:rsidRPr="632D84C8">
        <w:rPr>
          <w:rFonts w:eastAsiaTheme="minorEastAsia"/>
          <w:color w:val="000000" w:themeColor="text1"/>
        </w:rPr>
        <w:t>Use video</w:t>
      </w:r>
      <w:r w:rsidR="063DA104" w:rsidRPr="632D84C8">
        <w:rPr>
          <w:rFonts w:eastAsiaTheme="minorEastAsia"/>
          <w:color w:val="000000" w:themeColor="text1"/>
        </w:rPr>
        <w:t>-</w:t>
      </w:r>
      <w:r w:rsidRPr="632D84C8">
        <w:rPr>
          <w:rFonts w:eastAsiaTheme="minorEastAsia"/>
          <w:color w:val="000000" w:themeColor="text1"/>
        </w:rPr>
        <w:t xml:space="preserve"> or audio</w:t>
      </w:r>
      <w:r w:rsidR="2237DBA3" w:rsidRPr="632D84C8">
        <w:rPr>
          <w:rFonts w:eastAsiaTheme="minorEastAsia"/>
          <w:color w:val="000000" w:themeColor="text1"/>
        </w:rPr>
        <w:t>-</w:t>
      </w:r>
      <w:r w:rsidRPr="632D84C8">
        <w:rPr>
          <w:rFonts w:eastAsiaTheme="minorEastAsia"/>
          <w:color w:val="000000" w:themeColor="text1"/>
        </w:rPr>
        <w:t>based discussions (rather than text-based)</w:t>
      </w:r>
    </w:p>
    <w:p w14:paraId="25EC12E4" w14:textId="6B01EFF3" w:rsidR="00F0215C" w:rsidRDefault="3836637E" w:rsidP="632D84C8">
      <w:pPr>
        <w:pStyle w:val="ListParagraph"/>
        <w:numPr>
          <w:ilvl w:val="0"/>
          <w:numId w:val="1"/>
        </w:numPr>
        <w:rPr>
          <w:rFonts w:eastAsiaTheme="minorEastAsia"/>
          <w:color w:val="000000" w:themeColor="text1"/>
        </w:rPr>
      </w:pPr>
      <w:r w:rsidRPr="632D84C8">
        <w:rPr>
          <w:rFonts w:eastAsiaTheme="minorEastAsia"/>
          <w:color w:val="000000" w:themeColor="text1"/>
        </w:rPr>
        <w:t>Send v</w:t>
      </w:r>
      <w:r w:rsidR="16797B31" w:rsidRPr="632D84C8">
        <w:rPr>
          <w:rFonts w:eastAsiaTheme="minorEastAsia"/>
          <w:color w:val="000000" w:themeColor="text1"/>
        </w:rPr>
        <w:t>ideo messages to students every week (as an example a Sunday movie trailer for the week)</w:t>
      </w:r>
    </w:p>
    <w:p w14:paraId="42284048" w14:textId="37A56861" w:rsidR="00F0215C" w:rsidRPr="00572A0F" w:rsidRDefault="007A2C9A" w:rsidP="632D84C8">
      <w:pPr>
        <w:pStyle w:val="ListParagraph"/>
        <w:numPr>
          <w:ilvl w:val="0"/>
          <w:numId w:val="1"/>
        </w:numPr>
        <w:rPr>
          <w:rFonts w:eastAsiaTheme="minorEastAsia"/>
          <w:color w:val="000000" w:themeColor="text1"/>
        </w:rPr>
      </w:pPr>
      <w:hyperlink r:id="rId19">
        <w:r w:rsidR="1790A05C" w:rsidRPr="632D84C8">
          <w:rPr>
            <w:rStyle w:val="Hyperlink"/>
            <w:rFonts w:eastAsiaTheme="minorEastAsia"/>
          </w:rPr>
          <w:t>Use v</w:t>
        </w:r>
        <w:r w:rsidR="16797B31" w:rsidRPr="632D84C8">
          <w:rPr>
            <w:rStyle w:val="Hyperlink"/>
            <w:rFonts w:eastAsiaTheme="minorEastAsia"/>
          </w:rPr>
          <w:t>ideo</w:t>
        </w:r>
      </w:hyperlink>
      <w:r w:rsidR="16797B31" w:rsidRPr="632D84C8">
        <w:rPr>
          <w:rFonts w:eastAsiaTheme="minorEastAsia"/>
          <w:color w:val="000000" w:themeColor="text1"/>
        </w:rPr>
        <w:t xml:space="preserve"> </w:t>
      </w:r>
      <w:r w:rsidR="76C873F2" w:rsidRPr="632D84C8">
        <w:rPr>
          <w:rFonts w:eastAsiaTheme="minorEastAsia"/>
          <w:color w:val="000000" w:themeColor="text1"/>
        </w:rPr>
        <w:t>to provide</w:t>
      </w:r>
      <w:r w:rsidR="16797B31" w:rsidRPr="632D84C8">
        <w:rPr>
          <w:rFonts w:eastAsiaTheme="minorEastAsia"/>
          <w:color w:val="000000" w:themeColor="text1"/>
        </w:rPr>
        <w:t xml:space="preserve"> feedback </w:t>
      </w:r>
      <w:r w:rsidR="42D66C5F" w:rsidRPr="632D84C8">
        <w:rPr>
          <w:rFonts w:eastAsiaTheme="minorEastAsia"/>
          <w:color w:val="000000" w:themeColor="text1"/>
        </w:rPr>
        <w:t>on assignments</w:t>
      </w:r>
      <w:r w:rsidR="16797B31" w:rsidRPr="632D84C8">
        <w:rPr>
          <w:rFonts w:eastAsiaTheme="minorEastAsia"/>
          <w:color w:val="000000" w:themeColor="text1"/>
        </w:rPr>
        <w:t xml:space="preserve"> </w:t>
      </w:r>
    </w:p>
    <w:p w14:paraId="3D1456B2" w14:textId="4A01128B" w:rsidR="00572A0F" w:rsidRPr="00136B04" w:rsidRDefault="4AF4BA4A" w:rsidP="41260149">
      <w:pPr>
        <w:pStyle w:val="ListParagraph"/>
        <w:numPr>
          <w:ilvl w:val="0"/>
          <w:numId w:val="1"/>
        </w:numPr>
        <w:spacing w:beforeAutospacing="1" w:afterAutospacing="1"/>
        <w:rPr>
          <w:rFonts w:eastAsiaTheme="minorEastAsia"/>
          <w:color w:val="000000" w:themeColor="text1"/>
        </w:rPr>
      </w:pPr>
      <w:r w:rsidRPr="632D84C8">
        <w:rPr>
          <w:rFonts w:eastAsiaTheme="minorEastAsia"/>
          <w:color w:val="000000" w:themeColor="text1"/>
        </w:rPr>
        <w:t xml:space="preserve">Create a </w:t>
      </w:r>
      <w:hyperlink r:id="rId20">
        <w:r w:rsidRPr="632D84C8">
          <w:rPr>
            <w:rStyle w:val="Hyperlink"/>
            <w:rFonts w:eastAsiaTheme="minorEastAsia"/>
          </w:rPr>
          <w:t>virtual office</w:t>
        </w:r>
      </w:hyperlink>
      <w:r w:rsidRPr="632D84C8">
        <w:rPr>
          <w:rFonts w:eastAsiaTheme="minorEastAsia"/>
          <w:color w:val="000000" w:themeColor="text1"/>
        </w:rPr>
        <w:t xml:space="preserve"> to help students navigate (here is an </w:t>
      </w:r>
      <w:hyperlink r:id="rId21">
        <w:r w:rsidRPr="632D84C8">
          <w:rPr>
            <w:rStyle w:val="Hyperlink"/>
            <w:rFonts w:eastAsiaTheme="minorEastAsia"/>
          </w:rPr>
          <w:t>example</w:t>
        </w:r>
      </w:hyperlink>
      <w:r w:rsidRPr="632D84C8">
        <w:rPr>
          <w:rFonts w:eastAsiaTheme="minorEastAsia"/>
          <w:color w:val="000000" w:themeColor="text1"/>
        </w:rPr>
        <w:t>)</w:t>
      </w:r>
      <w:r w:rsidR="7398CEF6" w:rsidRPr="632D84C8">
        <w:rPr>
          <w:rFonts w:eastAsiaTheme="minorEastAsia"/>
          <w:color w:val="000000" w:themeColor="text1"/>
        </w:rPr>
        <w:t xml:space="preserve"> </w:t>
      </w:r>
    </w:p>
    <w:p w14:paraId="5554746D" w14:textId="2EFDCD0A" w:rsidR="00943B07" w:rsidRPr="00136B04" w:rsidRDefault="5EDBAF15" w:rsidP="632D84C8">
      <w:pPr>
        <w:pStyle w:val="ListParagraph"/>
        <w:numPr>
          <w:ilvl w:val="0"/>
          <w:numId w:val="1"/>
        </w:numPr>
        <w:spacing w:beforeAutospacing="1" w:afterAutospacing="1"/>
        <w:rPr>
          <w:rFonts w:eastAsiaTheme="minorEastAsia"/>
          <w:color w:val="000000" w:themeColor="text1"/>
        </w:rPr>
      </w:pPr>
      <w:r w:rsidRPr="632D84C8">
        <w:rPr>
          <w:rFonts w:eastAsiaTheme="minorEastAsia"/>
          <w:color w:val="000000" w:themeColor="text1"/>
        </w:rPr>
        <w:t>Holding office hours at “alternative” times to best meet student needs (weekends, later, earlier for international students)</w:t>
      </w:r>
    </w:p>
    <w:p w14:paraId="7F4EBF6B" w14:textId="61C16743" w:rsidR="32055CEE" w:rsidRDefault="0BABFED8" w:rsidP="632D84C8">
      <w:pPr>
        <w:pStyle w:val="ListParagraph"/>
        <w:numPr>
          <w:ilvl w:val="0"/>
          <w:numId w:val="1"/>
        </w:numPr>
        <w:spacing w:beforeAutospacing="1" w:afterAutospacing="1"/>
        <w:rPr>
          <w:rFonts w:eastAsiaTheme="minorEastAsia"/>
          <w:color w:val="000000" w:themeColor="text1"/>
        </w:rPr>
      </w:pPr>
      <w:r w:rsidRPr="632D84C8">
        <w:rPr>
          <w:rFonts w:eastAsiaTheme="minorEastAsia"/>
          <w:color w:val="000000" w:themeColor="text1"/>
        </w:rPr>
        <w:t xml:space="preserve">Ask for </w:t>
      </w:r>
      <w:hyperlink r:id="rId22">
        <w:r w:rsidRPr="632D84C8">
          <w:rPr>
            <w:rStyle w:val="Hyperlink"/>
            <w:rFonts w:eastAsiaTheme="minorEastAsia"/>
          </w:rPr>
          <w:t>student feedback</w:t>
        </w:r>
      </w:hyperlink>
      <w:r w:rsidRPr="632D84C8">
        <w:rPr>
          <w:rFonts w:eastAsiaTheme="minorEastAsia"/>
          <w:color w:val="000000" w:themeColor="text1"/>
        </w:rPr>
        <w:t xml:space="preserve"> at several points throughout semester – and try to be flexible where possible</w:t>
      </w:r>
      <w:r w:rsidR="32055CEE">
        <w:br/>
      </w:r>
    </w:p>
    <w:p w14:paraId="425EB51D" w14:textId="354879FA" w:rsidR="00136B04" w:rsidRPr="00136B04" w:rsidRDefault="00136B04" w:rsidP="0B2AD14C">
      <w:pPr>
        <w:spacing w:beforeAutospacing="1" w:afterAutospacing="1"/>
        <w:rPr>
          <w:rFonts w:eastAsiaTheme="minorEastAsia"/>
          <w:color w:val="000000" w:themeColor="text1"/>
          <w:u w:val="single"/>
        </w:rPr>
      </w:pPr>
      <w:r w:rsidRPr="0B2AD14C">
        <w:rPr>
          <w:rFonts w:eastAsiaTheme="minorEastAsia"/>
          <w:color w:val="000000" w:themeColor="text1"/>
          <w:u w:val="single"/>
        </w:rPr>
        <w:t xml:space="preserve">New technologies that multiple faculty </w:t>
      </w:r>
      <w:r w:rsidR="33926958" w:rsidRPr="0B2AD14C">
        <w:rPr>
          <w:rFonts w:eastAsiaTheme="minorEastAsia"/>
          <w:color w:val="000000" w:themeColor="text1"/>
          <w:u w:val="single"/>
        </w:rPr>
        <w:t>recommended</w:t>
      </w:r>
    </w:p>
    <w:p w14:paraId="4656F027" w14:textId="10AC63FD" w:rsidR="005B1835" w:rsidRDefault="007A2C9A" w:rsidP="632D84C8">
      <w:pPr>
        <w:pStyle w:val="ListParagraph"/>
        <w:numPr>
          <w:ilvl w:val="0"/>
          <w:numId w:val="1"/>
        </w:numPr>
        <w:spacing w:beforeAutospacing="1" w:afterAutospacing="1"/>
        <w:rPr>
          <w:rFonts w:eastAsiaTheme="minorEastAsia"/>
          <w:color w:val="000000" w:themeColor="text1"/>
        </w:rPr>
      </w:pPr>
      <w:hyperlink r:id="rId23">
        <w:r w:rsidR="3B1E1485" w:rsidRPr="632D84C8">
          <w:rPr>
            <w:rStyle w:val="Hyperlink"/>
            <w:rFonts w:eastAsiaTheme="minorEastAsia"/>
          </w:rPr>
          <w:t>Jamboard</w:t>
        </w:r>
      </w:hyperlink>
      <w:r w:rsidR="3B1E1485" w:rsidRPr="632D84C8">
        <w:rPr>
          <w:rFonts w:eastAsiaTheme="minorEastAsia"/>
          <w:color w:val="000000" w:themeColor="text1"/>
        </w:rPr>
        <w:t xml:space="preserve">, </w:t>
      </w:r>
      <w:hyperlink r:id="rId24">
        <w:r w:rsidR="3B1E1485" w:rsidRPr="632D84C8">
          <w:rPr>
            <w:rStyle w:val="Hyperlink"/>
            <w:rFonts w:eastAsiaTheme="minorEastAsia"/>
          </w:rPr>
          <w:t>Tophat</w:t>
        </w:r>
      </w:hyperlink>
      <w:r w:rsidR="3B1E1485" w:rsidRPr="632D84C8">
        <w:rPr>
          <w:rFonts w:eastAsiaTheme="minorEastAsia"/>
          <w:color w:val="000000" w:themeColor="text1"/>
        </w:rPr>
        <w:t xml:space="preserve">, </w:t>
      </w:r>
      <w:hyperlink r:id="rId25">
        <w:r w:rsidR="3B1E1485" w:rsidRPr="632D84C8">
          <w:rPr>
            <w:rStyle w:val="Hyperlink"/>
            <w:rFonts w:eastAsiaTheme="minorEastAsia"/>
          </w:rPr>
          <w:t>Nearpod</w:t>
        </w:r>
      </w:hyperlink>
      <w:r w:rsidR="3B1E1485" w:rsidRPr="632D84C8">
        <w:rPr>
          <w:rFonts w:eastAsiaTheme="minorEastAsia"/>
          <w:color w:val="000000" w:themeColor="text1"/>
        </w:rPr>
        <w:t xml:space="preserve">, </w:t>
      </w:r>
      <w:hyperlink r:id="rId26">
        <w:r w:rsidR="3B1E1485" w:rsidRPr="632D84C8">
          <w:rPr>
            <w:rStyle w:val="Hyperlink"/>
            <w:rFonts w:eastAsiaTheme="minorEastAsia"/>
          </w:rPr>
          <w:t>Padlet</w:t>
        </w:r>
      </w:hyperlink>
      <w:r w:rsidR="3B1E1485" w:rsidRPr="632D84C8">
        <w:rPr>
          <w:rFonts w:eastAsiaTheme="minorEastAsia"/>
          <w:color w:val="000000" w:themeColor="text1"/>
        </w:rPr>
        <w:t xml:space="preserve">, </w:t>
      </w:r>
      <w:hyperlink r:id="rId27">
        <w:r w:rsidR="3B1E1485" w:rsidRPr="632D84C8">
          <w:rPr>
            <w:rStyle w:val="Hyperlink"/>
            <w:rFonts w:eastAsiaTheme="minorEastAsia"/>
          </w:rPr>
          <w:t>Yammer</w:t>
        </w:r>
      </w:hyperlink>
      <w:r w:rsidR="3B1E1485" w:rsidRPr="632D84C8">
        <w:rPr>
          <w:rFonts w:eastAsiaTheme="minorEastAsia"/>
          <w:color w:val="000000" w:themeColor="text1"/>
        </w:rPr>
        <w:t xml:space="preserve">, </w:t>
      </w:r>
      <w:hyperlink r:id="rId28">
        <w:r w:rsidR="3B1E1485" w:rsidRPr="632D84C8">
          <w:rPr>
            <w:rStyle w:val="Hyperlink"/>
            <w:rFonts w:eastAsiaTheme="minorEastAsia"/>
          </w:rPr>
          <w:t>Flipgrid</w:t>
        </w:r>
      </w:hyperlink>
      <w:r w:rsidR="3B1E1485" w:rsidRPr="632D84C8">
        <w:rPr>
          <w:rFonts w:eastAsiaTheme="minorEastAsia"/>
          <w:color w:val="000000" w:themeColor="text1"/>
        </w:rPr>
        <w:t xml:space="preserve"> </w:t>
      </w:r>
    </w:p>
    <w:p w14:paraId="085A57C9" w14:textId="67FDE3C9" w:rsidR="00F0215C" w:rsidRDefault="40249C3D" w:rsidP="632D84C8">
      <w:pPr>
        <w:pStyle w:val="ListParagraph"/>
        <w:numPr>
          <w:ilvl w:val="0"/>
          <w:numId w:val="1"/>
        </w:numPr>
        <w:spacing w:beforeAutospacing="1" w:afterAutospacing="1"/>
        <w:rPr>
          <w:rFonts w:eastAsiaTheme="minorEastAsia"/>
          <w:color w:val="000000" w:themeColor="text1"/>
        </w:rPr>
      </w:pPr>
      <w:r w:rsidRPr="632D84C8">
        <w:rPr>
          <w:rFonts w:eastAsiaTheme="minorEastAsia"/>
          <w:color w:val="000000" w:themeColor="text1"/>
        </w:rPr>
        <w:lastRenderedPageBreak/>
        <w:t xml:space="preserve">Although sometimes </w:t>
      </w:r>
      <w:r w:rsidR="6DE4C351" w:rsidRPr="632D84C8">
        <w:rPr>
          <w:rFonts w:eastAsiaTheme="minorEastAsia"/>
          <w:color w:val="000000" w:themeColor="text1"/>
        </w:rPr>
        <w:t xml:space="preserve">it is </w:t>
      </w:r>
      <w:r w:rsidRPr="632D84C8">
        <w:rPr>
          <w:rFonts w:eastAsiaTheme="minorEastAsia"/>
          <w:color w:val="000000" w:themeColor="text1"/>
        </w:rPr>
        <w:t>hard for students to keep track of tech</w:t>
      </w:r>
      <w:r w:rsidR="2E7DD252" w:rsidRPr="632D84C8">
        <w:rPr>
          <w:rFonts w:eastAsiaTheme="minorEastAsia"/>
          <w:color w:val="000000" w:themeColor="text1"/>
        </w:rPr>
        <w:t xml:space="preserve">nology </w:t>
      </w:r>
      <w:r w:rsidRPr="632D84C8">
        <w:rPr>
          <w:rFonts w:eastAsiaTheme="minorEastAsia"/>
          <w:color w:val="000000" w:themeColor="text1"/>
        </w:rPr>
        <w:t>across classes – so use technology with purpose</w:t>
      </w:r>
    </w:p>
    <w:sectPr w:rsidR="00F0215C">
      <w:headerReference w:type="default" r:id="rId29"/>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42037" w14:textId="77777777" w:rsidR="00000000" w:rsidRDefault="007A2C9A">
      <w:pPr>
        <w:spacing w:after="0" w:line="240" w:lineRule="auto"/>
      </w:pPr>
      <w:r>
        <w:separator/>
      </w:r>
    </w:p>
  </w:endnote>
  <w:endnote w:type="continuationSeparator" w:id="0">
    <w:p w14:paraId="3CE265E9" w14:textId="77777777" w:rsidR="00000000" w:rsidRDefault="007A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632D84C8" w14:paraId="497E69A1" w14:textId="77777777" w:rsidTr="632D84C8">
      <w:tc>
        <w:tcPr>
          <w:tcW w:w="3600" w:type="dxa"/>
        </w:tcPr>
        <w:p w14:paraId="730F64BA" w14:textId="4D1200EF" w:rsidR="632D84C8" w:rsidRDefault="632D84C8" w:rsidP="632D84C8">
          <w:pPr>
            <w:pStyle w:val="Header"/>
            <w:ind w:left="-115"/>
          </w:pPr>
        </w:p>
      </w:tc>
      <w:tc>
        <w:tcPr>
          <w:tcW w:w="3600" w:type="dxa"/>
        </w:tcPr>
        <w:p w14:paraId="590F33CD" w14:textId="25DDCC1D" w:rsidR="632D84C8" w:rsidRDefault="632D84C8" w:rsidP="632D84C8">
          <w:pPr>
            <w:pStyle w:val="Header"/>
            <w:jc w:val="center"/>
          </w:pPr>
        </w:p>
      </w:tc>
      <w:tc>
        <w:tcPr>
          <w:tcW w:w="3600" w:type="dxa"/>
        </w:tcPr>
        <w:p w14:paraId="3EE49F6A" w14:textId="1FF8731E" w:rsidR="632D84C8" w:rsidRDefault="632D84C8" w:rsidP="632D84C8">
          <w:pPr>
            <w:pStyle w:val="Header"/>
            <w:ind w:right="-115"/>
            <w:jc w:val="right"/>
          </w:pPr>
        </w:p>
      </w:tc>
    </w:tr>
  </w:tbl>
  <w:p w14:paraId="60326DC9" w14:textId="128A38D2" w:rsidR="632D84C8" w:rsidRDefault="632D84C8" w:rsidP="632D8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3E82E" w14:textId="77777777" w:rsidR="00000000" w:rsidRDefault="007A2C9A">
      <w:pPr>
        <w:spacing w:after="0" w:line="240" w:lineRule="auto"/>
      </w:pPr>
      <w:r>
        <w:separator/>
      </w:r>
    </w:p>
  </w:footnote>
  <w:footnote w:type="continuationSeparator" w:id="0">
    <w:p w14:paraId="0571FE47" w14:textId="77777777" w:rsidR="00000000" w:rsidRDefault="007A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632D84C8" w14:paraId="72ABD83C" w14:textId="77777777" w:rsidTr="632D84C8">
      <w:tc>
        <w:tcPr>
          <w:tcW w:w="3600" w:type="dxa"/>
        </w:tcPr>
        <w:p w14:paraId="2BF9A963" w14:textId="4A30A627" w:rsidR="632D84C8" w:rsidRDefault="632D84C8" w:rsidP="632D84C8">
          <w:pPr>
            <w:pStyle w:val="Header"/>
            <w:ind w:left="-115"/>
          </w:pPr>
        </w:p>
      </w:tc>
      <w:tc>
        <w:tcPr>
          <w:tcW w:w="3600" w:type="dxa"/>
        </w:tcPr>
        <w:p w14:paraId="48C04FFE" w14:textId="6394D9AE" w:rsidR="632D84C8" w:rsidRDefault="632D84C8" w:rsidP="632D84C8">
          <w:pPr>
            <w:pStyle w:val="Header"/>
            <w:jc w:val="center"/>
          </w:pPr>
        </w:p>
      </w:tc>
      <w:tc>
        <w:tcPr>
          <w:tcW w:w="3600" w:type="dxa"/>
        </w:tcPr>
        <w:p w14:paraId="6CD6B21A" w14:textId="6C7F5006" w:rsidR="632D84C8" w:rsidRDefault="632D84C8" w:rsidP="632D84C8">
          <w:pPr>
            <w:pStyle w:val="Header"/>
            <w:ind w:right="-115"/>
            <w:jc w:val="right"/>
          </w:pPr>
        </w:p>
      </w:tc>
    </w:tr>
  </w:tbl>
  <w:p w14:paraId="371256F9" w14:textId="7EFC0CDD" w:rsidR="632D84C8" w:rsidRDefault="632D84C8" w:rsidP="632D8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684C7B"/>
    <w:multiLevelType w:val="hybridMultilevel"/>
    <w:tmpl w:val="87A8D246"/>
    <w:lvl w:ilvl="0" w:tplc="4D7CE164">
      <w:start w:val="1"/>
      <w:numFmt w:val="bullet"/>
      <w:lvlText w:val=""/>
      <w:lvlJc w:val="left"/>
      <w:pPr>
        <w:ind w:left="720" w:hanging="360"/>
      </w:pPr>
      <w:rPr>
        <w:rFonts w:ascii="Symbol" w:hAnsi="Symbol" w:hint="default"/>
      </w:rPr>
    </w:lvl>
    <w:lvl w:ilvl="1" w:tplc="6BA038EC">
      <w:start w:val="1"/>
      <w:numFmt w:val="bullet"/>
      <w:lvlText w:val="o"/>
      <w:lvlJc w:val="left"/>
      <w:pPr>
        <w:ind w:left="1440" w:hanging="360"/>
      </w:pPr>
      <w:rPr>
        <w:rFonts w:ascii="Courier New" w:hAnsi="Courier New" w:hint="default"/>
      </w:rPr>
    </w:lvl>
    <w:lvl w:ilvl="2" w:tplc="277E6052">
      <w:start w:val="1"/>
      <w:numFmt w:val="bullet"/>
      <w:lvlText w:val=""/>
      <w:lvlJc w:val="left"/>
      <w:pPr>
        <w:ind w:left="2160" w:hanging="360"/>
      </w:pPr>
      <w:rPr>
        <w:rFonts w:ascii="Wingdings" w:hAnsi="Wingdings" w:hint="default"/>
      </w:rPr>
    </w:lvl>
    <w:lvl w:ilvl="3" w:tplc="8FDA0E6A">
      <w:start w:val="1"/>
      <w:numFmt w:val="bullet"/>
      <w:lvlText w:val=""/>
      <w:lvlJc w:val="left"/>
      <w:pPr>
        <w:ind w:left="2880" w:hanging="360"/>
      </w:pPr>
      <w:rPr>
        <w:rFonts w:ascii="Symbol" w:hAnsi="Symbol" w:hint="default"/>
      </w:rPr>
    </w:lvl>
    <w:lvl w:ilvl="4" w:tplc="586E096A">
      <w:start w:val="1"/>
      <w:numFmt w:val="bullet"/>
      <w:lvlText w:val="o"/>
      <w:lvlJc w:val="left"/>
      <w:pPr>
        <w:ind w:left="3600" w:hanging="360"/>
      </w:pPr>
      <w:rPr>
        <w:rFonts w:ascii="Courier New" w:hAnsi="Courier New" w:hint="default"/>
      </w:rPr>
    </w:lvl>
    <w:lvl w:ilvl="5" w:tplc="648239DC">
      <w:start w:val="1"/>
      <w:numFmt w:val="bullet"/>
      <w:lvlText w:val=""/>
      <w:lvlJc w:val="left"/>
      <w:pPr>
        <w:ind w:left="4320" w:hanging="360"/>
      </w:pPr>
      <w:rPr>
        <w:rFonts w:ascii="Wingdings" w:hAnsi="Wingdings" w:hint="default"/>
      </w:rPr>
    </w:lvl>
    <w:lvl w:ilvl="6" w:tplc="2FE85D3A">
      <w:start w:val="1"/>
      <w:numFmt w:val="bullet"/>
      <w:lvlText w:val=""/>
      <w:lvlJc w:val="left"/>
      <w:pPr>
        <w:ind w:left="5040" w:hanging="360"/>
      </w:pPr>
      <w:rPr>
        <w:rFonts w:ascii="Symbol" w:hAnsi="Symbol" w:hint="default"/>
      </w:rPr>
    </w:lvl>
    <w:lvl w:ilvl="7" w:tplc="E3B408CC">
      <w:start w:val="1"/>
      <w:numFmt w:val="bullet"/>
      <w:lvlText w:val="o"/>
      <w:lvlJc w:val="left"/>
      <w:pPr>
        <w:ind w:left="5760" w:hanging="360"/>
      </w:pPr>
      <w:rPr>
        <w:rFonts w:ascii="Courier New" w:hAnsi="Courier New" w:hint="default"/>
      </w:rPr>
    </w:lvl>
    <w:lvl w:ilvl="8" w:tplc="F248449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329193"/>
    <w:rsid w:val="00023DD2"/>
    <w:rsid w:val="00081F0C"/>
    <w:rsid w:val="00084E5F"/>
    <w:rsid w:val="000A0D2E"/>
    <w:rsid w:val="00113199"/>
    <w:rsid w:val="00136B04"/>
    <w:rsid w:val="00157B99"/>
    <w:rsid w:val="001C561E"/>
    <w:rsid w:val="001D0849"/>
    <w:rsid w:val="002000AE"/>
    <w:rsid w:val="002777CC"/>
    <w:rsid w:val="002B20B2"/>
    <w:rsid w:val="002C4A11"/>
    <w:rsid w:val="003070F1"/>
    <w:rsid w:val="003140A7"/>
    <w:rsid w:val="003426F6"/>
    <w:rsid w:val="00386E0E"/>
    <w:rsid w:val="003E5E88"/>
    <w:rsid w:val="004627CE"/>
    <w:rsid w:val="004A46B8"/>
    <w:rsid w:val="004D7132"/>
    <w:rsid w:val="004E0A55"/>
    <w:rsid w:val="004E6BB9"/>
    <w:rsid w:val="00524DA1"/>
    <w:rsid w:val="00537D21"/>
    <w:rsid w:val="00572A0F"/>
    <w:rsid w:val="00572C6E"/>
    <w:rsid w:val="0058761F"/>
    <w:rsid w:val="005A3A95"/>
    <w:rsid w:val="005B1835"/>
    <w:rsid w:val="005D3832"/>
    <w:rsid w:val="005F1A03"/>
    <w:rsid w:val="00626D34"/>
    <w:rsid w:val="006353A6"/>
    <w:rsid w:val="0064269F"/>
    <w:rsid w:val="006A091B"/>
    <w:rsid w:val="006E0F05"/>
    <w:rsid w:val="006F47A6"/>
    <w:rsid w:val="00743725"/>
    <w:rsid w:val="007757D8"/>
    <w:rsid w:val="007A2C9A"/>
    <w:rsid w:val="00867AE6"/>
    <w:rsid w:val="008A403F"/>
    <w:rsid w:val="008C77DF"/>
    <w:rsid w:val="008D4993"/>
    <w:rsid w:val="008E7F3B"/>
    <w:rsid w:val="008F4A3D"/>
    <w:rsid w:val="00943B07"/>
    <w:rsid w:val="00997EBE"/>
    <w:rsid w:val="00A30E54"/>
    <w:rsid w:val="00A45E2A"/>
    <w:rsid w:val="00A70703"/>
    <w:rsid w:val="00AB5BE9"/>
    <w:rsid w:val="00AD2D2F"/>
    <w:rsid w:val="00B04560"/>
    <w:rsid w:val="00B24A31"/>
    <w:rsid w:val="00BD77EA"/>
    <w:rsid w:val="00C0109F"/>
    <w:rsid w:val="00C22D2B"/>
    <w:rsid w:val="00C31022"/>
    <w:rsid w:val="00C32B7A"/>
    <w:rsid w:val="00C5655D"/>
    <w:rsid w:val="00C56AB2"/>
    <w:rsid w:val="00C70ED9"/>
    <w:rsid w:val="00D27ACD"/>
    <w:rsid w:val="00D37008"/>
    <w:rsid w:val="00D75647"/>
    <w:rsid w:val="00DD2632"/>
    <w:rsid w:val="00E75C9B"/>
    <w:rsid w:val="00E850D4"/>
    <w:rsid w:val="00F0215C"/>
    <w:rsid w:val="00FB2A02"/>
    <w:rsid w:val="017F3441"/>
    <w:rsid w:val="01B6CC0B"/>
    <w:rsid w:val="028DE3C2"/>
    <w:rsid w:val="0331907A"/>
    <w:rsid w:val="063DA104"/>
    <w:rsid w:val="0669313C"/>
    <w:rsid w:val="06DFBC8B"/>
    <w:rsid w:val="07E81CD1"/>
    <w:rsid w:val="085513ED"/>
    <w:rsid w:val="09A85C19"/>
    <w:rsid w:val="0AE88837"/>
    <w:rsid w:val="0AED235E"/>
    <w:rsid w:val="0B2AD14C"/>
    <w:rsid w:val="0B696E0B"/>
    <w:rsid w:val="0BABFED8"/>
    <w:rsid w:val="0E1BB476"/>
    <w:rsid w:val="1137FCBB"/>
    <w:rsid w:val="119A45A1"/>
    <w:rsid w:val="121DD9F8"/>
    <w:rsid w:val="12B38722"/>
    <w:rsid w:val="12E8FFB7"/>
    <w:rsid w:val="13F67AA5"/>
    <w:rsid w:val="14374D56"/>
    <w:rsid w:val="14764220"/>
    <w:rsid w:val="15315928"/>
    <w:rsid w:val="166309AA"/>
    <w:rsid w:val="16797B31"/>
    <w:rsid w:val="168BE1E7"/>
    <w:rsid w:val="171EF172"/>
    <w:rsid w:val="172F7F0D"/>
    <w:rsid w:val="1790A05C"/>
    <w:rsid w:val="19055BA4"/>
    <w:rsid w:val="1952BFF0"/>
    <w:rsid w:val="1BE23D23"/>
    <w:rsid w:val="1F6591FB"/>
    <w:rsid w:val="1FD5F43A"/>
    <w:rsid w:val="201DCD77"/>
    <w:rsid w:val="2237DBA3"/>
    <w:rsid w:val="2452E233"/>
    <w:rsid w:val="24696C3F"/>
    <w:rsid w:val="255802F6"/>
    <w:rsid w:val="25D360E8"/>
    <w:rsid w:val="2AC214BE"/>
    <w:rsid w:val="2BF99868"/>
    <w:rsid w:val="2C59693E"/>
    <w:rsid w:val="2C8B7ACF"/>
    <w:rsid w:val="2DE77BF4"/>
    <w:rsid w:val="2E7DD252"/>
    <w:rsid w:val="3108575A"/>
    <w:rsid w:val="32051FF4"/>
    <w:rsid w:val="32055CEE"/>
    <w:rsid w:val="329371A5"/>
    <w:rsid w:val="334C99AF"/>
    <w:rsid w:val="33926958"/>
    <w:rsid w:val="34399F28"/>
    <w:rsid w:val="3515C516"/>
    <w:rsid w:val="35DE89C8"/>
    <w:rsid w:val="35FFD086"/>
    <w:rsid w:val="36281343"/>
    <w:rsid w:val="363A11CF"/>
    <w:rsid w:val="365C70D8"/>
    <w:rsid w:val="381AC2EE"/>
    <w:rsid w:val="3830C9DD"/>
    <w:rsid w:val="3836637E"/>
    <w:rsid w:val="383FE98B"/>
    <w:rsid w:val="3A44068D"/>
    <w:rsid w:val="3B1E1485"/>
    <w:rsid w:val="3B355AD6"/>
    <w:rsid w:val="3C83EFBB"/>
    <w:rsid w:val="3C944166"/>
    <w:rsid w:val="3D22ED4B"/>
    <w:rsid w:val="3D871BAB"/>
    <w:rsid w:val="3E6BB75C"/>
    <w:rsid w:val="3E77849F"/>
    <w:rsid w:val="3E9B901B"/>
    <w:rsid w:val="3F70AA14"/>
    <w:rsid w:val="40249C3D"/>
    <w:rsid w:val="41260149"/>
    <w:rsid w:val="42B285AE"/>
    <w:rsid w:val="42B7463F"/>
    <w:rsid w:val="42D66C5F"/>
    <w:rsid w:val="43B7B9FC"/>
    <w:rsid w:val="43E1DB67"/>
    <w:rsid w:val="44D942BC"/>
    <w:rsid w:val="44E32C4F"/>
    <w:rsid w:val="455C40D0"/>
    <w:rsid w:val="488412FB"/>
    <w:rsid w:val="4A38E96F"/>
    <w:rsid w:val="4AF4BA4A"/>
    <w:rsid w:val="4B66729C"/>
    <w:rsid w:val="4BB683D8"/>
    <w:rsid w:val="4CF2C8E7"/>
    <w:rsid w:val="4D0F661A"/>
    <w:rsid w:val="4D8329FD"/>
    <w:rsid w:val="4DD9067D"/>
    <w:rsid w:val="4E088588"/>
    <w:rsid w:val="4EAB367B"/>
    <w:rsid w:val="4FBC2A65"/>
    <w:rsid w:val="4FCB3092"/>
    <w:rsid w:val="50CDCC91"/>
    <w:rsid w:val="52A144FF"/>
    <w:rsid w:val="52BF3478"/>
    <w:rsid w:val="5369D385"/>
    <w:rsid w:val="5448E192"/>
    <w:rsid w:val="54D55A32"/>
    <w:rsid w:val="5734FF62"/>
    <w:rsid w:val="58FF33E9"/>
    <w:rsid w:val="5935837B"/>
    <w:rsid w:val="596C0DD0"/>
    <w:rsid w:val="59772343"/>
    <w:rsid w:val="5A284470"/>
    <w:rsid w:val="5A59087A"/>
    <w:rsid w:val="5AD488F8"/>
    <w:rsid w:val="5B329193"/>
    <w:rsid w:val="5C1459AD"/>
    <w:rsid w:val="5C8B9A23"/>
    <w:rsid w:val="5D646496"/>
    <w:rsid w:val="5DC0425F"/>
    <w:rsid w:val="5ED45F8A"/>
    <w:rsid w:val="5EDBAF15"/>
    <w:rsid w:val="5FD19811"/>
    <w:rsid w:val="60B325D8"/>
    <w:rsid w:val="60C63572"/>
    <w:rsid w:val="62B66D2D"/>
    <w:rsid w:val="62FBF39B"/>
    <w:rsid w:val="632D84C8"/>
    <w:rsid w:val="64472B11"/>
    <w:rsid w:val="647ADA5A"/>
    <w:rsid w:val="64906D3D"/>
    <w:rsid w:val="65593168"/>
    <w:rsid w:val="695838BD"/>
    <w:rsid w:val="69F8C29F"/>
    <w:rsid w:val="6A1B19E8"/>
    <w:rsid w:val="6A66E49D"/>
    <w:rsid w:val="6A836EBC"/>
    <w:rsid w:val="6C194E0F"/>
    <w:rsid w:val="6CF276CC"/>
    <w:rsid w:val="6D04713B"/>
    <w:rsid w:val="6D9B9800"/>
    <w:rsid w:val="6DB51E70"/>
    <w:rsid w:val="6DE4C351"/>
    <w:rsid w:val="6E3FFA95"/>
    <w:rsid w:val="6E7730EC"/>
    <w:rsid w:val="6F9C7819"/>
    <w:rsid w:val="6FD483CE"/>
    <w:rsid w:val="70653704"/>
    <w:rsid w:val="70A501B8"/>
    <w:rsid w:val="70BCED63"/>
    <w:rsid w:val="716147EE"/>
    <w:rsid w:val="718CB19C"/>
    <w:rsid w:val="7238C254"/>
    <w:rsid w:val="7398CEF6"/>
    <w:rsid w:val="7416C2AA"/>
    <w:rsid w:val="74549BF1"/>
    <w:rsid w:val="74BAC9D3"/>
    <w:rsid w:val="74D5F64F"/>
    <w:rsid w:val="7634A0E4"/>
    <w:rsid w:val="76566072"/>
    <w:rsid w:val="7662E084"/>
    <w:rsid w:val="76C873F2"/>
    <w:rsid w:val="76D9B7F8"/>
    <w:rsid w:val="7707F9FF"/>
    <w:rsid w:val="773D749F"/>
    <w:rsid w:val="77895B92"/>
    <w:rsid w:val="77A7716B"/>
    <w:rsid w:val="79045E71"/>
    <w:rsid w:val="7A3A45BC"/>
    <w:rsid w:val="7BF44140"/>
    <w:rsid w:val="7C2ABDA8"/>
    <w:rsid w:val="7C4F3863"/>
    <w:rsid w:val="7CDB7752"/>
    <w:rsid w:val="7E957B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9193"/>
  <w15:chartTrackingRefBased/>
  <w15:docId w15:val="{F416FFFE-1BC3-46ED-B5C0-2B08F345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E850D4"/>
    <w:rPr>
      <w:color w:val="954F72" w:themeColor="followedHyperlink"/>
      <w:u w:val="single"/>
    </w:rPr>
  </w:style>
  <w:style w:type="character" w:styleId="UnresolvedMention">
    <w:name w:val="Unresolved Mention"/>
    <w:basedOn w:val="DefaultParagraphFont"/>
    <w:uiPriority w:val="99"/>
    <w:semiHidden/>
    <w:unhideWhenUsed/>
    <w:rsid w:val="00E75C9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chtutors.psu.edu/" TargetMode="External"/><Relationship Id="rId18" Type="http://schemas.openxmlformats.org/officeDocument/2006/relationships/hyperlink" Target="https://elearning.uq.edu.au/guides/virtual-classroom/reactions-zoom-meeting" TargetMode="External"/><Relationship Id="rId26" Type="http://schemas.openxmlformats.org/officeDocument/2006/relationships/hyperlink" Target="https://sites.psu.edu/hybridlearning/2014/02/27/using-padlet-for-collaborative-activities/" TargetMode="External"/><Relationship Id="rId3" Type="http://schemas.openxmlformats.org/officeDocument/2006/relationships/customXml" Target="../customXml/item3.xml"/><Relationship Id="rId21" Type="http://schemas.openxmlformats.org/officeDocument/2006/relationships/hyperlink" Target="https://docs.google.com/presentation/d/1EdJflpUkzdx6P6yMTyyGaSPLJDV2yApZ7-r-joKWUj8/edit?usp=sharing" TargetMode="External"/><Relationship Id="rId7" Type="http://schemas.openxmlformats.org/officeDocument/2006/relationships/webSettings" Target="webSettings.xml"/><Relationship Id="rId12" Type="http://schemas.openxmlformats.org/officeDocument/2006/relationships/hyperlink" Target="https://docs.google.com/presentation/d/1TA8eXpgV_1EvpbRc1eUOkCf8aL9X4d084AumZwMwWGc/edit?usp=sharing" TargetMode="External"/><Relationship Id="rId17" Type="http://schemas.openxmlformats.org/officeDocument/2006/relationships/hyperlink" Target="https://keepteaching.psu.edu/webinars/zoom-promoting-online-collaboration-with-breakout-rooms/" TargetMode="External"/><Relationship Id="rId25" Type="http://schemas.openxmlformats.org/officeDocument/2006/relationships/hyperlink" Target="https://keepteaching.psu.edu/webinars/looking-through-the-faculty-lens-nearpod/" TargetMode="External"/><Relationship Id="rId2" Type="http://schemas.openxmlformats.org/officeDocument/2006/relationships/customXml" Target="../customXml/item2.xml"/><Relationship Id="rId16" Type="http://schemas.openxmlformats.org/officeDocument/2006/relationships/hyperlink" Target="https://support.zoom.us/hc/en-us/articles/115005706806-Using-annotation-tools-on-a-shared-screen-or-whiteboard" TargetMode="External"/><Relationship Id="rId20" Type="http://schemas.openxmlformats.org/officeDocument/2006/relationships/hyperlink" Target="https://www.helloteacherlady.com/blog/2020/4/how-to-create-a-virtual-bitmoji-scene-in-google-slides-or-powerpoint?fbclid=IwAR3uTAT0y1xxlLxf-WJ9Xo1OQ5Gf7NpjN-S_Zd2aFYedElZlO-7dwNQKH5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epteaching.psu.edu/webinars/how-to-help-distressed-students/" TargetMode="External"/><Relationship Id="rId24" Type="http://schemas.openxmlformats.org/officeDocument/2006/relationships/hyperlink" Target="https://keepteaching.psu.edu/webinars/teaching-here-and-there-engaging-students-in-a-mixed-mode-classroom-using-top-hat-2/"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itld.psu.edu/training/zoom-questioning-strategies-increase-engagement" TargetMode="External"/><Relationship Id="rId23" Type="http://schemas.openxmlformats.org/officeDocument/2006/relationships/hyperlink" Target="https://itld.psu.edu/training/web-based-whiteboarding-tools-google-jamboard-and-microsoft-whiteboard" TargetMode="External"/><Relationship Id="rId28" Type="http://schemas.openxmlformats.org/officeDocument/2006/relationships/hyperlink" Target="https://info.flipgrid.com/" TargetMode="External"/><Relationship Id="rId10" Type="http://schemas.openxmlformats.org/officeDocument/2006/relationships/hyperlink" Target="https://pennstateoffice365-my.sharepoint.com/:b:/g/personal/jes17_psu_edu/ER4ujPZJHGxJtR9T-NI4YJAB2pPzP91S3sgMkF5hhCE8nw" TargetMode="External"/><Relationship Id="rId19" Type="http://schemas.openxmlformats.org/officeDocument/2006/relationships/hyperlink" Target="https://www.scholarlyteacher.com/post/three-ways-to-use-video-feedback-to-enhance-student-engagemen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epteaching.psu.edu/webinars/teaching-with-tech-tas-technology-partners-in-building-remote-and-hybrid-learning-experiences/" TargetMode="External"/><Relationship Id="rId22" Type="http://schemas.openxmlformats.org/officeDocument/2006/relationships/hyperlink" Target="https://keepteaching.psu.edu/webinars/gathering-and-responding-to-student-feedback/" TargetMode="External"/><Relationship Id="rId27" Type="http://schemas.openxmlformats.org/officeDocument/2006/relationships/hyperlink" Target="https://yammer.psu.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83F0E24059F4799A35014671C61FA" ma:contentTypeVersion="11" ma:contentTypeDescription="Create a new document." ma:contentTypeScope="" ma:versionID="f8b9aa6556d64b04d81d8608bef0575c">
  <xsd:schema xmlns:xsd="http://www.w3.org/2001/XMLSchema" xmlns:xs="http://www.w3.org/2001/XMLSchema" xmlns:p="http://schemas.microsoft.com/office/2006/metadata/properties" xmlns:ns2="b23f9b29-28ea-47d1-90d8-c43a7395455c" xmlns:ns3="595d1aec-82e0-4cca-94e9-01d6d294c653" targetNamespace="http://schemas.microsoft.com/office/2006/metadata/properties" ma:root="true" ma:fieldsID="fe7680cba8e771a38e99ba16b90f4fa2" ns2:_="" ns3:_="">
    <xsd:import namespace="b23f9b29-28ea-47d1-90d8-c43a7395455c"/>
    <xsd:import namespace="595d1aec-82e0-4cca-94e9-01d6d294c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f9b29-28ea-47d1-90d8-c43a73954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d1aec-82e0-4cca-94e9-01d6d294c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95d1aec-82e0-4cca-94e9-01d6d294c653">
      <UserInfo>
        <DisplayName>Wede, Joshua L</DisplayName>
        <AccountId>176</AccountId>
        <AccountType/>
      </UserInfo>
      <UserInfo>
        <DisplayName>Doty, Marly</DisplayName>
        <AccountId>142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A7131-3F84-4EEA-B821-34CC70C8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f9b29-28ea-47d1-90d8-c43a7395455c"/>
    <ds:schemaRef ds:uri="595d1aec-82e0-4cca-94e9-01d6d294c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179DC-E2AB-4EAD-A514-8B16777A5171}">
  <ds:schemaRefs>
    <ds:schemaRef ds:uri="http://schemas.microsoft.com/office/2006/metadata/properties"/>
    <ds:schemaRef ds:uri="http://schemas.microsoft.com/office/infopath/2007/PartnerControls"/>
    <ds:schemaRef ds:uri="595d1aec-82e0-4cca-94e9-01d6d294c653"/>
  </ds:schemaRefs>
</ds:datastoreItem>
</file>

<file path=customXml/itemProps3.xml><?xml version="1.0" encoding="utf-8"?>
<ds:datastoreItem xmlns:ds="http://schemas.openxmlformats.org/officeDocument/2006/customXml" ds:itemID="{C906C68E-F938-48D0-B8E4-67CC2AC70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3647</Characters>
  <Application>Microsoft Office Word</Application>
  <DocSecurity>4</DocSecurity>
  <Lines>79</Lines>
  <Paragraphs>28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Wede, Joshua L</dc:creator>
  <cp:keywords/>
  <dc:description/>
  <cp:lastModifiedBy>Delavan, John M</cp:lastModifiedBy>
  <cp:revision>2</cp:revision>
  <dcterms:created xsi:type="dcterms:W3CDTF">2021-02-01T15:25:00Z</dcterms:created>
  <dcterms:modified xsi:type="dcterms:W3CDTF">2021-02-01T15:25:00Z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0x01010095D83F0E24059F4799A35014671C61FA</vt:lpwstr>
  </property>
</Properties>
</file>