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0FABA1" w14:textId="77777777" w:rsidR="00FE5542" w:rsidRPr="00001256" w:rsidRDefault="00B21626" w:rsidP="4C5C6436">
      <w:pPr>
        <w:jc w:val="center"/>
        <w:rPr>
          <w:rFonts w:ascii="Times New Roman" w:hAnsi="Times New Roman" w:cs="Times New Roman"/>
          <w:b/>
          <w:bCs/>
          <w:sz w:val="26"/>
          <w:szCs w:val="26"/>
        </w:rPr>
      </w:pPr>
      <w:bookmarkStart w:id="0" w:name="_top"/>
      <w:bookmarkEnd w:id="0"/>
      <w:r w:rsidRPr="4C5C6436">
        <w:rPr>
          <w:rFonts w:ascii="Times New Roman" w:hAnsi="Times New Roman" w:cs="Times New Roman"/>
          <w:b/>
          <w:bCs/>
          <w:sz w:val="26"/>
          <w:szCs w:val="26"/>
        </w:rPr>
        <w:t>AC17 – Sabbatical</w:t>
      </w:r>
      <w:r w:rsidR="009D0007" w:rsidRPr="4C5C6436">
        <w:rPr>
          <w:rFonts w:ascii="Times New Roman" w:hAnsi="Times New Roman" w:cs="Times New Roman"/>
          <w:b/>
          <w:bCs/>
          <w:sz w:val="26"/>
          <w:szCs w:val="26"/>
        </w:rPr>
        <w:t xml:space="preserve"> Leave</w:t>
      </w:r>
    </w:p>
    <w:p w14:paraId="6637F4AF" w14:textId="77777777" w:rsidR="00B21626" w:rsidRPr="00001256" w:rsidRDefault="00B21626" w:rsidP="00B21626">
      <w:pPr>
        <w:jc w:val="center"/>
        <w:rPr>
          <w:rFonts w:ascii="Times New Roman" w:hAnsi="Times New Roman" w:cs="Times New Roman"/>
          <w:b/>
          <w:sz w:val="26"/>
          <w:szCs w:val="26"/>
        </w:rPr>
      </w:pPr>
      <w:r w:rsidRPr="00001256">
        <w:rPr>
          <w:rFonts w:ascii="Times New Roman" w:hAnsi="Times New Roman" w:cs="Times New Roman"/>
          <w:b/>
          <w:sz w:val="26"/>
          <w:szCs w:val="26"/>
        </w:rPr>
        <w:t>Frequently Asked Questions</w:t>
      </w:r>
    </w:p>
    <w:sdt>
      <w:sdtPr>
        <w:rPr>
          <w:rFonts w:asciiTheme="minorHAnsi" w:eastAsiaTheme="minorHAnsi" w:hAnsiTheme="minorHAnsi" w:cstheme="minorBidi"/>
          <w:color w:val="auto"/>
          <w:sz w:val="22"/>
          <w:szCs w:val="22"/>
        </w:rPr>
        <w:id w:val="485334307"/>
        <w:docPartObj>
          <w:docPartGallery w:val="Table of Contents"/>
          <w:docPartUnique/>
        </w:docPartObj>
      </w:sdtPr>
      <w:sdtEndPr/>
      <w:sdtContent>
        <w:p w14:paraId="15E67990" w14:textId="4D3E064A" w:rsidR="009A6E92" w:rsidRDefault="009A6E92">
          <w:pPr>
            <w:pStyle w:val="TOCHeading"/>
          </w:pPr>
          <w:r>
            <w:t>Contents</w:t>
          </w:r>
        </w:p>
        <w:p w14:paraId="2BF07BF9" w14:textId="774F4F9F" w:rsidR="00415B92" w:rsidRDefault="0012389C">
          <w:pPr>
            <w:pStyle w:val="TOC1"/>
            <w:tabs>
              <w:tab w:val="right" w:leader="dot" w:pos="9350"/>
            </w:tabs>
            <w:rPr>
              <w:rFonts w:eastAsiaTheme="minorEastAsia"/>
              <w:noProof/>
              <w:kern w:val="2"/>
              <w:sz w:val="24"/>
              <w:szCs w:val="24"/>
              <w14:ligatures w14:val="standardContextual"/>
            </w:rPr>
          </w:pPr>
          <w:r>
            <w:fldChar w:fldCharType="begin"/>
          </w:r>
          <w:r w:rsidR="009A6E92">
            <w:instrText>TOC \o "1-3" \h \z \u</w:instrText>
          </w:r>
          <w:r>
            <w:fldChar w:fldCharType="separate"/>
          </w:r>
          <w:hyperlink w:anchor="_Toc184132086" w:history="1">
            <w:r w:rsidR="00415B92" w:rsidRPr="005D78F4">
              <w:rPr>
                <w:rStyle w:val="Hyperlink"/>
                <w:noProof/>
              </w:rPr>
              <w:t>SABBATICAL LEAVE COMMITTEE</w:t>
            </w:r>
            <w:r w:rsidR="00415B92">
              <w:rPr>
                <w:noProof/>
                <w:webHidden/>
              </w:rPr>
              <w:tab/>
            </w:r>
            <w:r w:rsidR="00415B92">
              <w:rPr>
                <w:noProof/>
                <w:webHidden/>
              </w:rPr>
              <w:fldChar w:fldCharType="begin"/>
            </w:r>
            <w:r w:rsidR="00415B92">
              <w:rPr>
                <w:noProof/>
                <w:webHidden/>
              </w:rPr>
              <w:instrText xml:space="preserve"> PAGEREF _Toc184132086 \h </w:instrText>
            </w:r>
            <w:r w:rsidR="00415B92">
              <w:rPr>
                <w:noProof/>
                <w:webHidden/>
              </w:rPr>
            </w:r>
            <w:r w:rsidR="00415B92">
              <w:rPr>
                <w:noProof/>
                <w:webHidden/>
              </w:rPr>
              <w:fldChar w:fldCharType="separate"/>
            </w:r>
            <w:r w:rsidR="00415B92">
              <w:rPr>
                <w:noProof/>
                <w:webHidden/>
              </w:rPr>
              <w:t>2</w:t>
            </w:r>
            <w:r w:rsidR="00415B92">
              <w:rPr>
                <w:noProof/>
                <w:webHidden/>
              </w:rPr>
              <w:fldChar w:fldCharType="end"/>
            </w:r>
          </w:hyperlink>
        </w:p>
        <w:p w14:paraId="43D0C24B" w14:textId="66CE628E" w:rsidR="00415B92" w:rsidRDefault="00415B92">
          <w:pPr>
            <w:pStyle w:val="TOC1"/>
            <w:tabs>
              <w:tab w:val="right" w:leader="dot" w:pos="9350"/>
            </w:tabs>
            <w:rPr>
              <w:rFonts w:eastAsiaTheme="minorEastAsia"/>
              <w:noProof/>
              <w:kern w:val="2"/>
              <w:sz w:val="24"/>
              <w:szCs w:val="24"/>
              <w14:ligatures w14:val="standardContextual"/>
            </w:rPr>
          </w:pPr>
          <w:hyperlink w:anchor="_Toc184132087" w:history="1">
            <w:r w:rsidRPr="005D78F4">
              <w:rPr>
                <w:rStyle w:val="Hyperlink"/>
                <w:noProof/>
              </w:rPr>
              <w:t>SABBATICAL LEAVES AND ANNUAL EVALUATIONS</w:t>
            </w:r>
            <w:r>
              <w:rPr>
                <w:noProof/>
                <w:webHidden/>
              </w:rPr>
              <w:tab/>
            </w:r>
            <w:r>
              <w:rPr>
                <w:noProof/>
                <w:webHidden/>
              </w:rPr>
              <w:fldChar w:fldCharType="begin"/>
            </w:r>
            <w:r>
              <w:rPr>
                <w:noProof/>
                <w:webHidden/>
              </w:rPr>
              <w:instrText xml:space="preserve"> PAGEREF _Toc184132087 \h </w:instrText>
            </w:r>
            <w:r>
              <w:rPr>
                <w:noProof/>
                <w:webHidden/>
              </w:rPr>
            </w:r>
            <w:r>
              <w:rPr>
                <w:noProof/>
                <w:webHidden/>
              </w:rPr>
              <w:fldChar w:fldCharType="separate"/>
            </w:r>
            <w:r>
              <w:rPr>
                <w:noProof/>
                <w:webHidden/>
              </w:rPr>
              <w:t>2</w:t>
            </w:r>
            <w:r>
              <w:rPr>
                <w:noProof/>
                <w:webHidden/>
              </w:rPr>
              <w:fldChar w:fldCharType="end"/>
            </w:r>
          </w:hyperlink>
        </w:p>
        <w:p w14:paraId="3ABAA05F" w14:textId="6B7E7FD0" w:rsidR="00415B92" w:rsidRDefault="00415B92">
          <w:pPr>
            <w:pStyle w:val="TOC1"/>
            <w:tabs>
              <w:tab w:val="right" w:leader="dot" w:pos="9350"/>
            </w:tabs>
            <w:rPr>
              <w:rFonts w:eastAsiaTheme="minorEastAsia"/>
              <w:noProof/>
              <w:kern w:val="2"/>
              <w:sz w:val="24"/>
              <w:szCs w:val="24"/>
              <w14:ligatures w14:val="standardContextual"/>
            </w:rPr>
          </w:pPr>
          <w:hyperlink w:anchor="_Toc184132088" w:history="1">
            <w:r w:rsidRPr="005D78F4">
              <w:rPr>
                <w:rStyle w:val="Hyperlink"/>
                <w:noProof/>
              </w:rPr>
              <w:t>SABBATICAL LEAVE ELIGIBILITY</w:t>
            </w:r>
            <w:r>
              <w:rPr>
                <w:noProof/>
                <w:webHidden/>
              </w:rPr>
              <w:tab/>
            </w:r>
            <w:r>
              <w:rPr>
                <w:noProof/>
                <w:webHidden/>
              </w:rPr>
              <w:fldChar w:fldCharType="begin"/>
            </w:r>
            <w:r>
              <w:rPr>
                <w:noProof/>
                <w:webHidden/>
              </w:rPr>
              <w:instrText xml:space="preserve"> PAGEREF _Toc184132088 \h </w:instrText>
            </w:r>
            <w:r>
              <w:rPr>
                <w:noProof/>
                <w:webHidden/>
              </w:rPr>
            </w:r>
            <w:r>
              <w:rPr>
                <w:noProof/>
                <w:webHidden/>
              </w:rPr>
              <w:fldChar w:fldCharType="separate"/>
            </w:r>
            <w:r>
              <w:rPr>
                <w:noProof/>
                <w:webHidden/>
              </w:rPr>
              <w:t>3</w:t>
            </w:r>
            <w:r>
              <w:rPr>
                <w:noProof/>
                <w:webHidden/>
              </w:rPr>
              <w:fldChar w:fldCharType="end"/>
            </w:r>
          </w:hyperlink>
        </w:p>
        <w:p w14:paraId="24A73049" w14:textId="612E323E" w:rsidR="00415B92" w:rsidRDefault="00415B92">
          <w:pPr>
            <w:pStyle w:val="TOC1"/>
            <w:tabs>
              <w:tab w:val="right" w:leader="dot" w:pos="9350"/>
            </w:tabs>
            <w:rPr>
              <w:rFonts w:eastAsiaTheme="minorEastAsia"/>
              <w:noProof/>
              <w:kern w:val="2"/>
              <w:sz w:val="24"/>
              <w:szCs w:val="24"/>
              <w14:ligatures w14:val="standardContextual"/>
            </w:rPr>
          </w:pPr>
          <w:hyperlink w:anchor="_Toc184132089" w:history="1">
            <w:r w:rsidRPr="005D78F4">
              <w:rPr>
                <w:rStyle w:val="Hyperlink"/>
                <w:noProof/>
              </w:rPr>
              <w:t>PERMITTED ACTIVITIES WHILE ON SABBATICAL LEAVE</w:t>
            </w:r>
            <w:r>
              <w:rPr>
                <w:noProof/>
                <w:webHidden/>
              </w:rPr>
              <w:tab/>
            </w:r>
            <w:r>
              <w:rPr>
                <w:noProof/>
                <w:webHidden/>
              </w:rPr>
              <w:fldChar w:fldCharType="begin"/>
            </w:r>
            <w:r>
              <w:rPr>
                <w:noProof/>
                <w:webHidden/>
              </w:rPr>
              <w:instrText xml:space="preserve"> PAGEREF _Toc184132089 \h </w:instrText>
            </w:r>
            <w:r>
              <w:rPr>
                <w:noProof/>
                <w:webHidden/>
              </w:rPr>
            </w:r>
            <w:r>
              <w:rPr>
                <w:noProof/>
                <w:webHidden/>
              </w:rPr>
              <w:fldChar w:fldCharType="separate"/>
            </w:r>
            <w:r>
              <w:rPr>
                <w:noProof/>
                <w:webHidden/>
              </w:rPr>
              <w:t>6</w:t>
            </w:r>
            <w:r>
              <w:rPr>
                <w:noProof/>
                <w:webHidden/>
              </w:rPr>
              <w:fldChar w:fldCharType="end"/>
            </w:r>
          </w:hyperlink>
        </w:p>
        <w:p w14:paraId="3CF416D8" w14:textId="3DA4B012" w:rsidR="00415B92" w:rsidRDefault="00415B92">
          <w:pPr>
            <w:pStyle w:val="TOC1"/>
            <w:tabs>
              <w:tab w:val="right" w:leader="dot" w:pos="9350"/>
            </w:tabs>
            <w:rPr>
              <w:rFonts w:eastAsiaTheme="minorEastAsia"/>
              <w:noProof/>
              <w:kern w:val="2"/>
              <w:sz w:val="24"/>
              <w:szCs w:val="24"/>
              <w14:ligatures w14:val="standardContextual"/>
            </w:rPr>
          </w:pPr>
          <w:hyperlink w:anchor="_Toc184132090" w:history="1">
            <w:r w:rsidRPr="005D78F4">
              <w:rPr>
                <w:rStyle w:val="Hyperlink"/>
                <w:noProof/>
              </w:rPr>
              <w:t>SABBATICAL LEAVE APPLICATION</w:t>
            </w:r>
            <w:r>
              <w:rPr>
                <w:noProof/>
                <w:webHidden/>
              </w:rPr>
              <w:tab/>
            </w:r>
            <w:r>
              <w:rPr>
                <w:noProof/>
                <w:webHidden/>
              </w:rPr>
              <w:fldChar w:fldCharType="begin"/>
            </w:r>
            <w:r>
              <w:rPr>
                <w:noProof/>
                <w:webHidden/>
              </w:rPr>
              <w:instrText xml:space="preserve"> PAGEREF _Toc184132090 \h </w:instrText>
            </w:r>
            <w:r>
              <w:rPr>
                <w:noProof/>
                <w:webHidden/>
              </w:rPr>
            </w:r>
            <w:r>
              <w:rPr>
                <w:noProof/>
                <w:webHidden/>
              </w:rPr>
              <w:fldChar w:fldCharType="separate"/>
            </w:r>
            <w:r>
              <w:rPr>
                <w:noProof/>
                <w:webHidden/>
              </w:rPr>
              <w:t>6</w:t>
            </w:r>
            <w:r>
              <w:rPr>
                <w:noProof/>
                <w:webHidden/>
              </w:rPr>
              <w:fldChar w:fldCharType="end"/>
            </w:r>
          </w:hyperlink>
        </w:p>
        <w:p w14:paraId="7B1D2A64" w14:textId="0774ACFE" w:rsidR="00415B92" w:rsidRDefault="00415B92">
          <w:pPr>
            <w:pStyle w:val="TOC1"/>
            <w:tabs>
              <w:tab w:val="right" w:leader="dot" w:pos="9350"/>
            </w:tabs>
            <w:rPr>
              <w:rFonts w:eastAsiaTheme="minorEastAsia"/>
              <w:noProof/>
              <w:kern w:val="2"/>
              <w:sz w:val="24"/>
              <w:szCs w:val="24"/>
              <w14:ligatures w14:val="standardContextual"/>
            </w:rPr>
          </w:pPr>
          <w:hyperlink w:anchor="_Toc184132091" w:history="1">
            <w:r w:rsidRPr="005D78F4">
              <w:rPr>
                <w:rStyle w:val="Hyperlink"/>
                <w:noProof/>
              </w:rPr>
              <w:t>COMPENSATION AND AGREEMENTS</w:t>
            </w:r>
            <w:r>
              <w:rPr>
                <w:noProof/>
                <w:webHidden/>
              </w:rPr>
              <w:tab/>
            </w:r>
            <w:r>
              <w:rPr>
                <w:noProof/>
                <w:webHidden/>
              </w:rPr>
              <w:fldChar w:fldCharType="begin"/>
            </w:r>
            <w:r>
              <w:rPr>
                <w:noProof/>
                <w:webHidden/>
              </w:rPr>
              <w:instrText xml:space="preserve"> PAGEREF _Toc184132091 \h </w:instrText>
            </w:r>
            <w:r>
              <w:rPr>
                <w:noProof/>
                <w:webHidden/>
              </w:rPr>
            </w:r>
            <w:r>
              <w:rPr>
                <w:noProof/>
                <w:webHidden/>
              </w:rPr>
              <w:fldChar w:fldCharType="separate"/>
            </w:r>
            <w:r>
              <w:rPr>
                <w:noProof/>
                <w:webHidden/>
              </w:rPr>
              <w:t>7</w:t>
            </w:r>
            <w:r>
              <w:rPr>
                <w:noProof/>
                <w:webHidden/>
              </w:rPr>
              <w:fldChar w:fldCharType="end"/>
            </w:r>
          </w:hyperlink>
        </w:p>
        <w:p w14:paraId="28F03AF0" w14:textId="06BF034F" w:rsidR="00415B92" w:rsidRDefault="00415B92">
          <w:pPr>
            <w:pStyle w:val="TOC1"/>
            <w:tabs>
              <w:tab w:val="right" w:leader="dot" w:pos="9350"/>
            </w:tabs>
            <w:rPr>
              <w:rFonts w:eastAsiaTheme="minorEastAsia"/>
              <w:noProof/>
              <w:kern w:val="2"/>
              <w:sz w:val="24"/>
              <w:szCs w:val="24"/>
              <w14:ligatures w14:val="standardContextual"/>
            </w:rPr>
          </w:pPr>
          <w:hyperlink w:anchor="_Toc184132092" w:history="1">
            <w:r w:rsidRPr="005D78F4">
              <w:rPr>
                <w:rStyle w:val="Hyperlink"/>
                <w:noProof/>
              </w:rPr>
              <w:t>CHANGES TO APPROVED SABBATICAL LEAVES</w:t>
            </w:r>
            <w:r>
              <w:rPr>
                <w:noProof/>
                <w:webHidden/>
              </w:rPr>
              <w:tab/>
            </w:r>
            <w:r>
              <w:rPr>
                <w:noProof/>
                <w:webHidden/>
              </w:rPr>
              <w:fldChar w:fldCharType="begin"/>
            </w:r>
            <w:r>
              <w:rPr>
                <w:noProof/>
                <w:webHidden/>
              </w:rPr>
              <w:instrText xml:space="preserve"> PAGEREF _Toc184132092 \h </w:instrText>
            </w:r>
            <w:r>
              <w:rPr>
                <w:noProof/>
                <w:webHidden/>
              </w:rPr>
            </w:r>
            <w:r>
              <w:rPr>
                <w:noProof/>
                <w:webHidden/>
              </w:rPr>
              <w:fldChar w:fldCharType="separate"/>
            </w:r>
            <w:r>
              <w:rPr>
                <w:noProof/>
                <w:webHidden/>
              </w:rPr>
              <w:t>10</w:t>
            </w:r>
            <w:r>
              <w:rPr>
                <w:noProof/>
                <w:webHidden/>
              </w:rPr>
              <w:fldChar w:fldCharType="end"/>
            </w:r>
          </w:hyperlink>
        </w:p>
        <w:p w14:paraId="2311BF5D" w14:textId="27A5F083" w:rsidR="00415B92" w:rsidRDefault="00415B92">
          <w:pPr>
            <w:pStyle w:val="TOC1"/>
            <w:tabs>
              <w:tab w:val="right" w:leader="dot" w:pos="9350"/>
            </w:tabs>
            <w:rPr>
              <w:rFonts w:eastAsiaTheme="minorEastAsia"/>
              <w:noProof/>
              <w:kern w:val="2"/>
              <w:sz w:val="24"/>
              <w:szCs w:val="24"/>
              <w14:ligatures w14:val="standardContextual"/>
            </w:rPr>
          </w:pPr>
          <w:hyperlink w:anchor="_Toc184132093" w:history="1">
            <w:r w:rsidRPr="005D78F4">
              <w:rPr>
                <w:rStyle w:val="Hyperlink"/>
                <w:noProof/>
              </w:rPr>
              <w:t>WORKDAY AND SABBATICAL LEAVES</w:t>
            </w:r>
            <w:r>
              <w:rPr>
                <w:noProof/>
                <w:webHidden/>
              </w:rPr>
              <w:tab/>
            </w:r>
            <w:r>
              <w:rPr>
                <w:noProof/>
                <w:webHidden/>
              </w:rPr>
              <w:fldChar w:fldCharType="begin"/>
            </w:r>
            <w:r>
              <w:rPr>
                <w:noProof/>
                <w:webHidden/>
              </w:rPr>
              <w:instrText xml:space="preserve"> PAGEREF _Toc184132093 \h </w:instrText>
            </w:r>
            <w:r>
              <w:rPr>
                <w:noProof/>
                <w:webHidden/>
              </w:rPr>
            </w:r>
            <w:r>
              <w:rPr>
                <w:noProof/>
                <w:webHidden/>
              </w:rPr>
              <w:fldChar w:fldCharType="separate"/>
            </w:r>
            <w:r>
              <w:rPr>
                <w:noProof/>
                <w:webHidden/>
              </w:rPr>
              <w:t>10</w:t>
            </w:r>
            <w:r>
              <w:rPr>
                <w:noProof/>
                <w:webHidden/>
              </w:rPr>
              <w:fldChar w:fldCharType="end"/>
            </w:r>
          </w:hyperlink>
        </w:p>
        <w:p w14:paraId="7AE712C5" w14:textId="08BCE6C1" w:rsidR="00415B92" w:rsidRDefault="00415B92">
          <w:pPr>
            <w:pStyle w:val="TOC1"/>
            <w:tabs>
              <w:tab w:val="right" w:leader="dot" w:pos="9350"/>
            </w:tabs>
            <w:rPr>
              <w:rFonts w:eastAsiaTheme="minorEastAsia"/>
              <w:noProof/>
              <w:kern w:val="2"/>
              <w:sz w:val="24"/>
              <w:szCs w:val="24"/>
              <w14:ligatures w14:val="standardContextual"/>
            </w:rPr>
          </w:pPr>
          <w:hyperlink w:anchor="_Toc184132094" w:history="1">
            <w:r w:rsidRPr="005D78F4">
              <w:rPr>
                <w:rStyle w:val="Hyperlink"/>
                <w:noProof/>
              </w:rPr>
              <w:t>RETURNING FROM A SABBATICAL LEAVE</w:t>
            </w:r>
            <w:r>
              <w:rPr>
                <w:noProof/>
                <w:webHidden/>
              </w:rPr>
              <w:tab/>
            </w:r>
            <w:r>
              <w:rPr>
                <w:noProof/>
                <w:webHidden/>
              </w:rPr>
              <w:fldChar w:fldCharType="begin"/>
            </w:r>
            <w:r>
              <w:rPr>
                <w:noProof/>
                <w:webHidden/>
              </w:rPr>
              <w:instrText xml:space="preserve"> PAGEREF _Toc184132094 \h </w:instrText>
            </w:r>
            <w:r>
              <w:rPr>
                <w:noProof/>
                <w:webHidden/>
              </w:rPr>
            </w:r>
            <w:r>
              <w:rPr>
                <w:noProof/>
                <w:webHidden/>
              </w:rPr>
              <w:fldChar w:fldCharType="separate"/>
            </w:r>
            <w:r>
              <w:rPr>
                <w:noProof/>
                <w:webHidden/>
              </w:rPr>
              <w:t>11</w:t>
            </w:r>
            <w:r>
              <w:rPr>
                <w:noProof/>
                <w:webHidden/>
              </w:rPr>
              <w:fldChar w:fldCharType="end"/>
            </w:r>
          </w:hyperlink>
        </w:p>
        <w:p w14:paraId="5316EEBE" w14:textId="0DC8146B" w:rsidR="004D0C01" w:rsidRDefault="0012389C" w:rsidP="2C2928F8">
          <w:pPr>
            <w:pStyle w:val="TOC1"/>
            <w:tabs>
              <w:tab w:val="right" w:leader="dot" w:pos="9360"/>
            </w:tabs>
            <w:rPr>
              <w:rStyle w:val="Hyperlink"/>
              <w:noProof/>
              <w:kern w:val="2"/>
              <w14:ligatures w14:val="standardContextual"/>
            </w:rPr>
          </w:pPr>
          <w:r>
            <w:fldChar w:fldCharType="end"/>
          </w:r>
        </w:p>
      </w:sdtContent>
    </w:sdt>
    <w:p w14:paraId="45D2384B" w14:textId="31D1C664" w:rsidR="009A6E92" w:rsidRDefault="009A6E92"/>
    <w:p w14:paraId="0BB2DC6E" w14:textId="73C57961" w:rsidR="00B21626" w:rsidRDefault="00B21626" w:rsidP="00B21626">
      <w:pPr>
        <w:rPr>
          <w:rFonts w:ascii="Times New Roman" w:hAnsi="Times New Roman" w:cs="Times New Roman"/>
        </w:rPr>
      </w:pPr>
    </w:p>
    <w:p w14:paraId="362A4A73" w14:textId="77777777" w:rsidR="00866ADB" w:rsidRDefault="00866ADB" w:rsidP="005E6531">
      <w:pPr>
        <w:spacing w:line="360" w:lineRule="auto"/>
        <w:rPr>
          <w:rFonts w:ascii="Times New Roman" w:hAnsi="Times New Roman" w:cs="Times New Roman"/>
        </w:rPr>
      </w:pPr>
    </w:p>
    <w:p w14:paraId="6EAF43C1" w14:textId="77777777" w:rsidR="00290C14" w:rsidRPr="00290C14" w:rsidRDefault="00290C14" w:rsidP="00290C14">
      <w:pPr>
        <w:rPr>
          <w:rFonts w:ascii="Times New Roman" w:hAnsi="Times New Roman" w:cs="Times New Roman"/>
        </w:rPr>
      </w:pPr>
    </w:p>
    <w:p w14:paraId="520B85BF" w14:textId="77777777" w:rsidR="00D20246" w:rsidRDefault="00D20246" w:rsidP="00D20246">
      <w:pPr>
        <w:rPr>
          <w:rFonts w:ascii="Times New Roman" w:hAnsi="Times New Roman" w:cs="Times New Roman"/>
        </w:rPr>
      </w:pPr>
    </w:p>
    <w:p w14:paraId="014E54EC" w14:textId="77777777" w:rsidR="00BB690A" w:rsidRDefault="00BB690A" w:rsidP="00BB690A">
      <w:pPr>
        <w:rPr>
          <w:rFonts w:ascii="Times New Roman" w:hAnsi="Times New Roman" w:cs="Times New Roman"/>
        </w:rPr>
      </w:pPr>
    </w:p>
    <w:p w14:paraId="4F4DA13B" w14:textId="77777777" w:rsidR="00BB690A" w:rsidRDefault="00BB690A" w:rsidP="00BB690A">
      <w:pPr>
        <w:rPr>
          <w:rFonts w:ascii="Times New Roman" w:hAnsi="Times New Roman" w:cs="Times New Roman"/>
        </w:rPr>
      </w:pPr>
    </w:p>
    <w:p w14:paraId="41F9FB41" w14:textId="77777777" w:rsidR="0082496F" w:rsidRDefault="0082496F" w:rsidP="0082496F">
      <w:pPr>
        <w:rPr>
          <w:rFonts w:ascii="Times New Roman" w:hAnsi="Times New Roman" w:cs="Times New Roman"/>
          <w:b/>
          <w:bCs/>
          <w:iCs/>
          <w:sz w:val="26"/>
          <w:szCs w:val="26"/>
        </w:rPr>
      </w:pPr>
    </w:p>
    <w:p w14:paraId="6D1E6423" w14:textId="0851295A" w:rsidR="00D71D73" w:rsidRDefault="0082496F">
      <w:pPr>
        <w:rPr>
          <w:rFonts w:ascii="Times New Roman" w:hAnsi="Times New Roman" w:cs="Times New Roman"/>
          <w:b/>
          <w:bCs/>
          <w:iCs/>
          <w:sz w:val="26"/>
          <w:szCs w:val="26"/>
        </w:rPr>
      </w:pPr>
      <w:r>
        <w:rPr>
          <w:rFonts w:ascii="Times New Roman" w:hAnsi="Times New Roman" w:cs="Times New Roman"/>
          <w:b/>
          <w:bCs/>
          <w:iCs/>
          <w:sz w:val="26"/>
          <w:szCs w:val="26"/>
        </w:rPr>
        <w:br w:type="page"/>
      </w:r>
    </w:p>
    <w:p w14:paraId="361DA8CB" w14:textId="33FFB9C0" w:rsidR="00D71D73" w:rsidRDefault="00D71D73" w:rsidP="004118EA">
      <w:pPr>
        <w:pStyle w:val="Heading1"/>
      </w:pPr>
      <w:bookmarkStart w:id="1" w:name="_Toc184132086"/>
      <w:r>
        <w:lastRenderedPageBreak/>
        <w:t xml:space="preserve">SABBATICAL </w:t>
      </w:r>
      <w:r w:rsidR="00D15B19">
        <w:t>L</w:t>
      </w:r>
      <w:r w:rsidR="002F41ED">
        <w:t>EAVE</w:t>
      </w:r>
      <w:r w:rsidR="00D15B19">
        <w:t xml:space="preserve"> </w:t>
      </w:r>
      <w:r>
        <w:t>COMMITTEE</w:t>
      </w:r>
      <w:bookmarkEnd w:id="1"/>
    </w:p>
    <w:p w14:paraId="23386F1C" w14:textId="470B4264" w:rsidR="00D71D73" w:rsidRPr="00715D3F" w:rsidRDefault="00D71D73" w:rsidP="00121681">
      <w:pPr>
        <w:spacing w:line="240" w:lineRule="auto"/>
        <w:contextualSpacing/>
        <w:rPr>
          <w:rFonts w:ascii="Times New Roman" w:hAnsi="Times New Roman" w:cs="Times New Roman"/>
          <w:b/>
          <w:bCs/>
          <w:iCs/>
          <w:szCs w:val="26"/>
        </w:rPr>
      </w:pPr>
    </w:p>
    <w:p w14:paraId="15FED02C" w14:textId="30FEB4D7" w:rsidR="00D71D73" w:rsidRDefault="001C49D9" w:rsidP="00715D3F">
      <w:pPr>
        <w:spacing w:line="240" w:lineRule="auto"/>
        <w:contextualSpacing/>
        <w:rPr>
          <w:rFonts w:ascii="Times New Roman" w:hAnsi="Times New Roman" w:cs="Times New Roman"/>
          <w:b/>
          <w:bCs/>
          <w:i/>
          <w:iCs/>
          <w:szCs w:val="26"/>
        </w:rPr>
      </w:pPr>
      <w:r w:rsidRPr="001C49D9">
        <w:rPr>
          <w:rFonts w:ascii="Times New Roman" w:hAnsi="Times New Roman" w:cs="Times New Roman"/>
          <w:b/>
          <w:bCs/>
          <w:i/>
          <w:iCs/>
          <w:szCs w:val="26"/>
        </w:rPr>
        <w:t>Who should serve on the college committee?</w:t>
      </w:r>
    </w:p>
    <w:p w14:paraId="3DB3F4CD" w14:textId="57B55C22" w:rsidR="001C49D9" w:rsidRPr="0036059E" w:rsidRDefault="00695CC1" w:rsidP="0036059E">
      <w:pPr>
        <w:pStyle w:val="ListParagraph"/>
        <w:numPr>
          <w:ilvl w:val="0"/>
          <w:numId w:val="15"/>
        </w:numPr>
        <w:rPr>
          <w:rFonts w:ascii="Times New Roman" w:hAnsi="Times New Roman" w:cs="Times New Roman"/>
          <w:bCs/>
          <w:iCs/>
          <w:szCs w:val="26"/>
        </w:rPr>
      </w:pPr>
      <w:r w:rsidRPr="0036059E">
        <w:rPr>
          <w:rFonts w:ascii="Times New Roman" w:hAnsi="Times New Roman" w:cs="Times New Roman"/>
          <w:bCs/>
          <w:iCs/>
          <w:szCs w:val="26"/>
        </w:rPr>
        <w:t>The c</w:t>
      </w:r>
      <w:r w:rsidR="00DD4CB9" w:rsidRPr="0036059E">
        <w:rPr>
          <w:rFonts w:ascii="Times New Roman" w:hAnsi="Times New Roman" w:cs="Times New Roman"/>
          <w:bCs/>
          <w:iCs/>
          <w:szCs w:val="26"/>
        </w:rPr>
        <w:t xml:space="preserve">omposition of the college review committee is at the discretion of the Dean/Chancellor. </w:t>
      </w:r>
    </w:p>
    <w:p w14:paraId="639C648F" w14:textId="4F87D15A" w:rsidR="00042A9E" w:rsidRDefault="00042A9E" w:rsidP="00042A9E">
      <w:pPr>
        <w:rPr>
          <w:rFonts w:ascii="Times New Roman" w:hAnsi="Times New Roman" w:cs="Times New Roman"/>
          <w:bCs/>
          <w:iCs/>
          <w:szCs w:val="26"/>
        </w:rPr>
      </w:pPr>
    </w:p>
    <w:p w14:paraId="102D3C32" w14:textId="77777777" w:rsidR="0075153E" w:rsidRDefault="0075153E" w:rsidP="00042A9E">
      <w:pPr>
        <w:jc w:val="center"/>
        <w:rPr>
          <w:rFonts w:ascii="Times New Roman" w:hAnsi="Times New Roman" w:cs="Times New Roman"/>
          <w:b/>
          <w:iCs/>
          <w:sz w:val="26"/>
          <w:szCs w:val="26"/>
        </w:rPr>
      </w:pPr>
    </w:p>
    <w:p w14:paraId="62305802" w14:textId="61262A2F" w:rsidR="00042A9E" w:rsidRDefault="00825AA1" w:rsidP="004118EA">
      <w:pPr>
        <w:pStyle w:val="Heading1"/>
      </w:pPr>
      <w:bookmarkStart w:id="2" w:name="_Toc184132087"/>
      <w:r>
        <w:t xml:space="preserve">SABBATICAL LEAVES AND </w:t>
      </w:r>
      <w:r w:rsidR="008E1CCC">
        <w:t>ANNUAL EVALUATIONS</w:t>
      </w:r>
      <w:bookmarkEnd w:id="2"/>
    </w:p>
    <w:p w14:paraId="54609E99" w14:textId="74CC716A" w:rsidR="00825AA1" w:rsidRDefault="00825AA1" w:rsidP="00825AA1">
      <w:pPr>
        <w:rPr>
          <w:rFonts w:ascii="Times New Roman" w:hAnsi="Times New Roman" w:cs="Times New Roman"/>
          <w:b/>
          <w:iCs/>
          <w:sz w:val="26"/>
          <w:szCs w:val="26"/>
        </w:rPr>
      </w:pPr>
    </w:p>
    <w:p w14:paraId="3216C4FB" w14:textId="7C7F4EA2" w:rsidR="008E1CCC" w:rsidRDefault="008E1CCC" w:rsidP="008E1CCC">
      <w:pPr>
        <w:rPr>
          <w:rFonts w:ascii="Times New Roman" w:hAnsi="Times New Roman" w:cs="Times New Roman"/>
          <w:b/>
          <w:bCs/>
          <w:i/>
        </w:rPr>
      </w:pPr>
      <w:r w:rsidRPr="008E1CCC">
        <w:rPr>
          <w:rFonts w:ascii="Times New Roman" w:hAnsi="Times New Roman" w:cs="Times New Roman"/>
          <w:b/>
          <w:bCs/>
          <w:i/>
        </w:rPr>
        <w:t>Must the annual review (AC40 - Annual Evaluation of Faculty Performance) be completed if a faculty member is on sabbatical?</w:t>
      </w:r>
    </w:p>
    <w:p w14:paraId="0356293A" w14:textId="1DB0F620" w:rsidR="00EB2EB5" w:rsidRDefault="00EB2EB5" w:rsidP="00EB2EB5">
      <w:pPr>
        <w:pStyle w:val="ListParagraph"/>
        <w:numPr>
          <w:ilvl w:val="0"/>
          <w:numId w:val="7"/>
        </w:numPr>
        <w:rPr>
          <w:rFonts w:ascii="Times New Roman" w:hAnsi="Times New Roman" w:cs="Times New Roman"/>
          <w:iCs/>
        </w:rPr>
      </w:pPr>
      <w:r w:rsidRPr="00EB2EB5">
        <w:rPr>
          <w:rFonts w:ascii="Times New Roman" w:hAnsi="Times New Roman" w:cs="Times New Roman"/>
          <w:iCs/>
        </w:rPr>
        <w:t>Yes, an annual evaluation of faculty performance is to be completed. As stated in AC40, “this policy provides the process for an evaluation of the performance of each member of the faculty at least once each year.”</w:t>
      </w:r>
    </w:p>
    <w:p w14:paraId="28DEE160" w14:textId="29A5D25A" w:rsidR="00EB2EB5" w:rsidRDefault="00EB2EB5" w:rsidP="00EB2EB5">
      <w:pPr>
        <w:rPr>
          <w:rFonts w:ascii="Times New Roman" w:hAnsi="Times New Roman" w:cs="Times New Roman"/>
          <w:iCs/>
        </w:rPr>
      </w:pPr>
    </w:p>
    <w:p w14:paraId="5983913F" w14:textId="45032623" w:rsidR="00EB2EB5" w:rsidRDefault="005724C5" w:rsidP="00EB2EB5">
      <w:pPr>
        <w:rPr>
          <w:rFonts w:ascii="Times New Roman" w:hAnsi="Times New Roman" w:cs="Times New Roman"/>
          <w:b/>
          <w:bCs/>
          <w:i/>
        </w:rPr>
      </w:pPr>
      <w:r w:rsidRPr="005724C5">
        <w:rPr>
          <w:rFonts w:ascii="Times New Roman" w:hAnsi="Times New Roman" w:cs="Times New Roman"/>
          <w:b/>
          <w:bCs/>
          <w:i/>
        </w:rPr>
        <w:t>Must the extended five-year review (AC40 – Annual Evaluation of Faculty Performance) be completed if a faculty member is on sabbatical?</w:t>
      </w:r>
    </w:p>
    <w:p w14:paraId="2A73ECC3" w14:textId="7C1AEFB7" w:rsidR="005724C5" w:rsidRPr="005724C5" w:rsidRDefault="005724C5" w:rsidP="005724C5">
      <w:pPr>
        <w:pStyle w:val="ListParagraph"/>
        <w:numPr>
          <w:ilvl w:val="0"/>
          <w:numId w:val="7"/>
        </w:numPr>
        <w:rPr>
          <w:rFonts w:ascii="Times New Roman" w:hAnsi="Times New Roman" w:cs="Times New Roman"/>
          <w:iCs/>
        </w:rPr>
      </w:pPr>
      <w:r w:rsidRPr="005724C5">
        <w:rPr>
          <w:rFonts w:ascii="Times New Roman" w:hAnsi="Times New Roman" w:cs="Times New Roman"/>
          <w:iCs/>
        </w:rPr>
        <w:t xml:space="preserve">The extended five-year review is postponed </w:t>
      </w:r>
      <w:r w:rsidR="007C4874">
        <w:rPr>
          <w:rFonts w:ascii="Times New Roman" w:hAnsi="Times New Roman" w:cs="Times New Roman"/>
          <w:iCs/>
        </w:rPr>
        <w:t xml:space="preserve">by </w:t>
      </w:r>
      <w:r w:rsidRPr="005724C5">
        <w:rPr>
          <w:rFonts w:ascii="Times New Roman" w:hAnsi="Times New Roman" w:cs="Times New Roman"/>
          <w:iCs/>
        </w:rPr>
        <w:t>one academic year if the faculty member is on sabbatical leave; however, the faculty member has the right to proceed with the extended review while on sabbatical if so desired.</w:t>
      </w:r>
    </w:p>
    <w:p w14:paraId="6227F780" w14:textId="77777777" w:rsidR="00825AA1" w:rsidRPr="00825AA1" w:rsidRDefault="00825AA1" w:rsidP="00825AA1">
      <w:pPr>
        <w:rPr>
          <w:rFonts w:ascii="Times New Roman" w:hAnsi="Times New Roman" w:cs="Times New Roman"/>
          <w:b/>
          <w:i/>
        </w:rPr>
      </w:pPr>
    </w:p>
    <w:p w14:paraId="269D65AC" w14:textId="77777777" w:rsidR="008E469B" w:rsidRPr="008E469B" w:rsidRDefault="008E469B" w:rsidP="008E469B">
      <w:pPr>
        <w:ind w:left="360"/>
        <w:rPr>
          <w:rFonts w:ascii="Times New Roman" w:hAnsi="Times New Roman" w:cs="Times New Roman"/>
          <w:bCs/>
          <w:iCs/>
          <w:szCs w:val="26"/>
        </w:rPr>
      </w:pPr>
    </w:p>
    <w:p w14:paraId="72D1DEED" w14:textId="65D8C1EE" w:rsidR="00D71D73" w:rsidRDefault="00D71D73" w:rsidP="00D71D73">
      <w:pPr>
        <w:jc w:val="center"/>
        <w:rPr>
          <w:rFonts w:ascii="Times New Roman" w:hAnsi="Times New Roman" w:cs="Times New Roman"/>
          <w:b/>
          <w:bCs/>
          <w:iCs/>
          <w:sz w:val="26"/>
          <w:szCs w:val="26"/>
        </w:rPr>
      </w:pPr>
      <w:r>
        <w:rPr>
          <w:rFonts w:ascii="Times New Roman" w:hAnsi="Times New Roman" w:cs="Times New Roman"/>
          <w:b/>
          <w:bCs/>
          <w:iCs/>
          <w:sz w:val="26"/>
          <w:szCs w:val="26"/>
        </w:rPr>
        <w:br w:type="page"/>
      </w:r>
    </w:p>
    <w:p w14:paraId="3C3FD1ED" w14:textId="11F2DB8B" w:rsidR="006503F4" w:rsidRDefault="006503F4" w:rsidP="004118EA">
      <w:pPr>
        <w:pStyle w:val="Heading1"/>
      </w:pPr>
      <w:bookmarkStart w:id="3" w:name="_Toc184132088"/>
      <w:r>
        <w:lastRenderedPageBreak/>
        <w:t xml:space="preserve">SABBATICAL </w:t>
      </w:r>
      <w:r w:rsidR="00B1523B">
        <w:t xml:space="preserve">LEAVE </w:t>
      </w:r>
      <w:r>
        <w:t>ELIGIBILITY</w:t>
      </w:r>
      <w:bookmarkEnd w:id="3"/>
    </w:p>
    <w:p w14:paraId="0E61E932" w14:textId="77777777" w:rsidR="00163AC0" w:rsidRDefault="00163AC0" w:rsidP="00121681">
      <w:pPr>
        <w:spacing w:line="240" w:lineRule="auto"/>
        <w:contextualSpacing/>
        <w:rPr>
          <w:rFonts w:ascii="Times New Roman" w:hAnsi="Times New Roman" w:cs="Times New Roman"/>
          <w:b/>
          <w:i/>
        </w:rPr>
      </w:pPr>
    </w:p>
    <w:p w14:paraId="1E686B5A" w14:textId="497E05A6" w:rsidR="006A7EA0" w:rsidRDefault="006A7EA0" w:rsidP="006A7EA0">
      <w:pPr>
        <w:spacing w:line="240" w:lineRule="auto"/>
        <w:contextualSpacing/>
        <w:rPr>
          <w:rFonts w:ascii="Times New Roman" w:hAnsi="Times New Roman" w:cs="Times New Roman"/>
          <w:b/>
          <w:i/>
        </w:rPr>
      </w:pPr>
      <w:r>
        <w:rPr>
          <w:rFonts w:ascii="Times New Roman" w:hAnsi="Times New Roman" w:cs="Times New Roman"/>
          <w:b/>
          <w:i/>
        </w:rPr>
        <w:t>According to AC17, how is “contract years” defined?</w:t>
      </w:r>
    </w:p>
    <w:p w14:paraId="2A09BBBC" w14:textId="007200FE" w:rsidR="00BA71A7" w:rsidRPr="006A7EA0" w:rsidRDefault="006A7EA0" w:rsidP="006A7EA0">
      <w:pPr>
        <w:pStyle w:val="ListParagraph"/>
        <w:numPr>
          <w:ilvl w:val="0"/>
          <w:numId w:val="7"/>
        </w:numPr>
        <w:spacing w:line="240" w:lineRule="auto"/>
        <w:rPr>
          <w:rFonts w:ascii="Times New Roman" w:hAnsi="Times New Roman" w:cs="Times New Roman"/>
        </w:rPr>
      </w:pPr>
      <w:r w:rsidRPr="006A7EA0">
        <w:rPr>
          <w:rFonts w:ascii="Times New Roman" w:hAnsi="Times New Roman" w:cs="Times New Roman"/>
        </w:rPr>
        <w:t xml:space="preserve">A tenure-line contract year starts July 1 and ends June 30. A full contract year is based on the weeks of service specified in an individual’s </w:t>
      </w:r>
      <w:r w:rsidR="00A65E8A">
        <w:rPr>
          <w:rFonts w:ascii="Times New Roman" w:hAnsi="Times New Roman" w:cs="Times New Roman"/>
        </w:rPr>
        <w:t xml:space="preserve">offer letter or </w:t>
      </w:r>
      <w:r w:rsidRPr="006A7EA0">
        <w:rPr>
          <w:rFonts w:ascii="Times New Roman" w:hAnsi="Times New Roman" w:cs="Times New Roman"/>
        </w:rPr>
        <w:t>Memorandum of</w:t>
      </w:r>
      <w:r w:rsidR="000B6AFA">
        <w:rPr>
          <w:rFonts w:ascii="Times New Roman" w:hAnsi="Times New Roman" w:cs="Times New Roman"/>
        </w:rPr>
        <w:t xml:space="preserve"> Personal</w:t>
      </w:r>
      <w:r w:rsidRPr="006A7EA0">
        <w:rPr>
          <w:rFonts w:ascii="Times New Roman" w:hAnsi="Times New Roman" w:cs="Times New Roman"/>
        </w:rPr>
        <w:t xml:space="preserve"> Service</w:t>
      </w:r>
      <w:r w:rsidR="000B6AFA">
        <w:rPr>
          <w:rFonts w:ascii="Times New Roman" w:hAnsi="Times New Roman" w:cs="Times New Roman"/>
        </w:rPr>
        <w:t xml:space="preserve"> (MPS)</w:t>
      </w:r>
      <w:r w:rsidRPr="006A7EA0">
        <w:rPr>
          <w:rFonts w:ascii="Times New Roman" w:hAnsi="Times New Roman" w:cs="Times New Roman"/>
        </w:rPr>
        <w:t>.</w:t>
      </w:r>
    </w:p>
    <w:p w14:paraId="5031218F" w14:textId="77777777" w:rsidR="006A7EA0" w:rsidRDefault="006A7EA0" w:rsidP="006A7EA0">
      <w:pPr>
        <w:spacing w:line="240" w:lineRule="auto"/>
        <w:contextualSpacing/>
        <w:rPr>
          <w:rFonts w:ascii="Times New Roman" w:hAnsi="Times New Roman" w:cs="Times New Roman"/>
          <w:b/>
          <w:bCs/>
          <w:i/>
          <w:iCs/>
          <w:szCs w:val="24"/>
        </w:rPr>
      </w:pPr>
    </w:p>
    <w:p w14:paraId="18FF8DCD" w14:textId="4F708483" w:rsidR="00AC009F" w:rsidRDefault="00B727E8" w:rsidP="00F356A8">
      <w:pPr>
        <w:spacing w:line="240" w:lineRule="auto"/>
        <w:contextualSpacing/>
        <w:rPr>
          <w:rFonts w:ascii="Times New Roman" w:hAnsi="Times New Roman" w:cs="Times New Roman"/>
          <w:b/>
          <w:bCs/>
          <w:szCs w:val="24"/>
        </w:rPr>
      </w:pPr>
      <w:r>
        <w:rPr>
          <w:rFonts w:ascii="Times New Roman" w:hAnsi="Times New Roman" w:cs="Times New Roman"/>
          <w:b/>
          <w:bCs/>
          <w:i/>
          <w:iCs/>
          <w:szCs w:val="24"/>
        </w:rPr>
        <w:t>A</w:t>
      </w:r>
      <w:r w:rsidR="00AC009F" w:rsidRPr="00B63DE6">
        <w:rPr>
          <w:rFonts w:ascii="Times New Roman" w:hAnsi="Times New Roman" w:cs="Times New Roman"/>
          <w:b/>
          <w:bCs/>
          <w:i/>
          <w:iCs/>
          <w:szCs w:val="24"/>
        </w:rPr>
        <w:t xml:space="preserve"> faculty member</w:t>
      </w:r>
      <w:r>
        <w:rPr>
          <w:rFonts w:ascii="Times New Roman" w:hAnsi="Times New Roman" w:cs="Times New Roman"/>
          <w:b/>
          <w:bCs/>
          <w:i/>
          <w:iCs/>
          <w:szCs w:val="24"/>
        </w:rPr>
        <w:t xml:space="preserve"> previously held a non</w:t>
      </w:r>
      <w:r w:rsidR="00E24A6F">
        <w:rPr>
          <w:rFonts w:ascii="Times New Roman" w:hAnsi="Times New Roman" w:cs="Times New Roman"/>
          <w:b/>
          <w:bCs/>
          <w:i/>
          <w:iCs/>
          <w:szCs w:val="24"/>
        </w:rPr>
        <w:t>-tenure</w:t>
      </w:r>
      <w:r w:rsidR="00A65E8A">
        <w:rPr>
          <w:rFonts w:ascii="Times New Roman" w:hAnsi="Times New Roman" w:cs="Times New Roman"/>
          <w:b/>
          <w:bCs/>
          <w:i/>
          <w:iCs/>
          <w:szCs w:val="24"/>
        </w:rPr>
        <w:t>-</w:t>
      </w:r>
      <w:r w:rsidR="00E24A6F">
        <w:rPr>
          <w:rFonts w:ascii="Times New Roman" w:hAnsi="Times New Roman" w:cs="Times New Roman"/>
          <w:b/>
          <w:bCs/>
          <w:i/>
          <w:iCs/>
          <w:szCs w:val="24"/>
        </w:rPr>
        <w:t>line position</w:t>
      </w:r>
      <w:r w:rsidR="00AC009F" w:rsidRPr="00B63DE6">
        <w:rPr>
          <w:rFonts w:ascii="Times New Roman" w:hAnsi="Times New Roman" w:cs="Times New Roman"/>
          <w:b/>
          <w:bCs/>
          <w:i/>
          <w:iCs/>
          <w:szCs w:val="24"/>
        </w:rPr>
        <w:t xml:space="preserve"> before </w:t>
      </w:r>
      <w:r w:rsidR="006E269E">
        <w:rPr>
          <w:rFonts w:ascii="Times New Roman" w:hAnsi="Times New Roman" w:cs="Times New Roman"/>
          <w:b/>
          <w:bCs/>
          <w:i/>
          <w:iCs/>
          <w:szCs w:val="24"/>
        </w:rPr>
        <w:t>being hired in</w:t>
      </w:r>
      <w:r>
        <w:rPr>
          <w:rFonts w:ascii="Times New Roman" w:hAnsi="Times New Roman" w:cs="Times New Roman"/>
          <w:b/>
          <w:bCs/>
          <w:i/>
          <w:iCs/>
          <w:szCs w:val="24"/>
        </w:rPr>
        <w:t>to a</w:t>
      </w:r>
      <w:r w:rsidR="00AC009F" w:rsidRPr="00B63DE6">
        <w:rPr>
          <w:rFonts w:ascii="Times New Roman" w:hAnsi="Times New Roman" w:cs="Times New Roman"/>
          <w:b/>
          <w:bCs/>
          <w:i/>
          <w:iCs/>
          <w:szCs w:val="24"/>
        </w:rPr>
        <w:t xml:space="preserve"> tenure</w:t>
      </w:r>
      <w:r w:rsidR="00A65E8A">
        <w:rPr>
          <w:rFonts w:ascii="Times New Roman" w:hAnsi="Times New Roman" w:cs="Times New Roman"/>
          <w:b/>
          <w:bCs/>
          <w:i/>
          <w:iCs/>
          <w:szCs w:val="24"/>
        </w:rPr>
        <w:t>-</w:t>
      </w:r>
      <w:r w:rsidR="00AC009F">
        <w:rPr>
          <w:rFonts w:ascii="Times New Roman" w:hAnsi="Times New Roman" w:cs="Times New Roman"/>
          <w:b/>
          <w:bCs/>
          <w:i/>
          <w:iCs/>
          <w:szCs w:val="24"/>
        </w:rPr>
        <w:t>line position</w:t>
      </w:r>
      <w:r w:rsidR="00AC009F" w:rsidRPr="00B63DE6">
        <w:rPr>
          <w:rFonts w:ascii="Times New Roman" w:hAnsi="Times New Roman" w:cs="Times New Roman"/>
          <w:b/>
          <w:bCs/>
          <w:i/>
          <w:iCs/>
          <w:szCs w:val="24"/>
        </w:rPr>
        <w:t>. Would any of that time count</w:t>
      </w:r>
      <w:r w:rsidR="00A65E8A">
        <w:rPr>
          <w:rFonts w:ascii="Times New Roman" w:hAnsi="Times New Roman" w:cs="Times New Roman"/>
          <w:b/>
          <w:bCs/>
          <w:i/>
          <w:iCs/>
          <w:szCs w:val="24"/>
        </w:rPr>
        <w:t xml:space="preserve"> toward their eligibility for a sabbatical,</w:t>
      </w:r>
      <w:r w:rsidR="00AC009F" w:rsidRPr="00B63DE6">
        <w:rPr>
          <w:rFonts w:ascii="Times New Roman" w:hAnsi="Times New Roman" w:cs="Times New Roman"/>
          <w:b/>
          <w:bCs/>
          <w:i/>
          <w:iCs/>
          <w:szCs w:val="24"/>
        </w:rPr>
        <w:t xml:space="preserve"> or do </w:t>
      </w:r>
      <w:r w:rsidR="00AC009F">
        <w:rPr>
          <w:rFonts w:ascii="Times New Roman" w:hAnsi="Times New Roman" w:cs="Times New Roman"/>
          <w:b/>
          <w:bCs/>
          <w:i/>
          <w:iCs/>
          <w:szCs w:val="24"/>
        </w:rPr>
        <w:t>only</w:t>
      </w:r>
      <w:r w:rsidR="00AC009F" w:rsidRPr="00B63DE6">
        <w:rPr>
          <w:rFonts w:ascii="Times New Roman" w:hAnsi="Times New Roman" w:cs="Times New Roman"/>
          <w:b/>
          <w:bCs/>
          <w:i/>
          <w:iCs/>
          <w:szCs w:val="24"/>
        </w:rPr>
        <w:t xml:space="preserve"> the years </w:t>
      </w:r>
      <w:r w:rsidR="00AC009F">
        <w:rPr>
          <w:rFonts w:ascii="Times New Roman" w:hAnsi="Times New Roman" w:cs="Times New Roman"/>
          <w:b/>
          <w:bCs/>
          <w:i/>
          <w:iCs/>
          <w:szCs w:val="24"/>
        </w:rPr>
        <w:t xml:space="preserve">on the </w:t>
      </w:r>
      <w:r w:rsidR="00AC009F" w:rsidRPr="00B63DE6">
        <w:rPr>
          <w:rFonts w:ascii="Times New Roman" w:hAnsi="Times New Roman" w:cs="Times New Roman"/>
          <w:b/>
          <w:bCs/>
          <w:i/>
          <w:iCs/>
          <w:szCs w:val="24"/>
        </w:rPr>
        <w:t xml:space="preserve">tenure </w:t>
      </w:r>
      <w:r w:rsidR="00AC009F">
        <w:rPr>
          <w:rFonts w:ascii="Times New Roman" w:hAnsi="Times New Roman" w:cs="Times New Roman"/>
          <w:b/>
          <w:bCs/>
          <w:i/>
          <w:iCs/>
          <w:szCs w:val="24"/>
        </w:rPr>
        <w:t>line</w:t>
      </w:r>
      <w:r w:rsidR="00AC009F" w:rsidRPr="00B63DE6">
        <w:rPr>
          <w:rFonts w:ascii="Times New Roman" w:hAnsi="Times New Roman" w:cs="Times New Roman"/>
          <w:b/>
          <w:bCs/>
          <w:i/>
          <w:iCs/>
          <w:szCs w:val="24"/>
        </w:rPr>
        <w:t xml:space="preserve"> count?</w:t>
      </w:r>
      <w:r w:rsidR="00AC009F" w:rsidRPr="00B63DE6">
        <w:rPr>
          <w:rFonts w:ascii="Times New Roman" w:hAnsi="Times New Roman" w:cs="Times New Roman"/>
          <w:b/>
          <w:bCs/>
          <w:szCs w:val="24"/>
        </w:rPr>
        <w:t xml:space="preserve"> </w:t>
      </w:r>
    </w:p>
    <w:p w14:paraId="17B4AAFA" w14:textId="5DACE8A8" w:rsidR="00AC009F" w:rsidRPr="004139F9" w:rsidRDefault="00AF0502" w:rsidP="00CD17F9">
      <w:pPr>
        <w:pStyle w:val="ListParagraph"/>
        <w:numPr>
          <w:ilvl w:val="0"/>
          <w:numId w:val="7"/>
        </w:numPr>
        <w:spacing w:line="240" w:lineRule="auto"/>
        <w:rPr>
          <w:rFonts w:ascii="Times New Roman" w:hAnsi="Times New Roman" w:cs="Times New Roman"/>
          <w:b/>
          <w:i/>
        </w:rPr>
      </w:pPr>
      <w:r>
        <w:rPr>
          <w:rFonts w:ascii="Times New Roman" w:hAnsi="Times New Roman" w:cs="Times New Roman"/>
          <w:szCs w:val="24"/>
        </w:rPr>
        <w:t>Years of service in a non-tenure-line position do not count toward sabbatical eligibility for a faculty member in a tenure-line position.</w:t>
      </w:r>
    </w:p>
    <w:p w14:paraId="3B82D326" w14:textId="77777777" w:rsidR="004139F9" w:rsidRPr="004139F9" w:rsidRDefault="004139F9" w:rsidP="004139F9">
      <w:pPr>
        <w:pStyle w:val="ListParagraph"/>
        <w:spacing w:line="240" w:lineRule="auto"/>
        <w:rPr>
          <w:rFonts w:ascii="Times New Roman" w:hAnsi="Times New Roman" w:cs="Times New Roman"/>
          <w:b/>
          <w:i/>
        </w:rPr>
      </w:pPr>
    </w:p>
    <w:p w14:paraId="065F8D74" w14:textId="3ADBB5E9" w:rsidR="00C91BA6" w:rsidRDefault="006513B9" w:rsidP="00325062">
      <w:pPr>
        <w:spacing w:line="240" w:lineRule="auto"/>
        <w:contextualSpacing/>
        <w:rPr>
          <w:rFonts w:ascii="Times New Roman" w:hAnsi="Times New Roman" w:cs="Times New Roman"/>
          <w:b/>
          <w:i/>
        </w:rPr>
      </w:pPr>
      <w:r>
        <w:rPr>
          <w:rFonts w:ascii="Times New Roman" w:hAnsi="Times New Roman" w:cs="Times New Roman"/>
          <w:b/>
          <w:i/>
        </w:rPr>
        <w:t>W</w:t>
      </w:r>
      <w:r w:rsidR="004740AE">
        <w:rPr>
          <w:rFonts w:ascii="Times New Roman" w:hAnsi="Times New Roman" w:cs="Times New Roman"/>
          <w:b/>
          <w:i/>
        </w:rPr>
        <w:t xml:space="preserve">hen </w:t>
      </w:r>
      <w:r w:rsidR="00B727E8">
        <w:rPr>
          <w:rFonts w:ascii="Times New Roman" w:hAnsi="Times New Roman" w:cs="Times New Roman"/>
          <w:b/>
          <w:i/>
        </w:rPr>
        <w:t>are</w:t>
      </w:r>
      <w:r w:rsidR="00695CC1">
        <w:rPr>
          <w:rFonts w:ascii="Times New Roman" w:hAnsi="Times New Roman" w:cs="Times New Roman"/>
          <w:b/>
          <w:i/>
        </w:rPr>
        <w:t xml:space="preserve"> tenure-line </w:t>
      </w:r>
      <w:r w:rsidR="00FF173E">
        <w:rPr>
          <w:rFonts w:ascii="Times New Roman" w:hAnsi="Times New Roman" w:cs="Times New Roman"/>
          <w:b/>
          <w:i/>
        </w:rPr>
        <w:t>faculty eligible</w:t>
      </w:r>
      <w:r w:rsidR="004740AE">
        <w:rPr>
          <w:rFonts w:ascii="Times New Roman" w:hAnsi="Times New Roman" w:cs="Times New Roman"/>
          <w:b/>
          <w:i/>
        </w:rPr>
        <w:t xml:space="preserve"> for </w:t>
      </w:r>
      <w:r w:rsidR="00B5543A">
        <w:rPr>
          <w:rFonts w:ascii="Times New Roman" w:hAnsi="Times New Roman" w:cs="Times New Roman"/>
          <w:b/>
          <w:i/>
        </w:rPr>
        <w:t xml:space="preserve">their </w:t>
      </w:r>
      <w:r w:rsidR="00B5543A" w:rsidRPr="00B727E8">
        <w:rPr>
          <w:rFonts w:ascii="Times New Roman" w:hAnsi="Times New Roman" w:cs="Times New Roman"/>
          <w:b/>
          <w:i/>
          <w:u w:val="single"/>
        </w:rPr>
        <w:t>first</w:t>
      </w:r>
      <w:r w:rsidR="00B5543A">
        <w:rPr>
          <w:rFonts w:ascii="Times New Roman" w:hAnsi="Times New Roman" w:cs="Times New Roman"/>
          <w:b/>
          <w:i/>
        </w:rPr>
        <w:t xml:space="preserve"> </w:t>
      </w:r>
      <w:r w:rsidR="004740AE">
        <w:rPr>
          <w:rFonts w:ascii="Times New Roman" w:hAnsi="Times New Roman" w:cs="Times New Roman"/>
          <w:b/>
          <w:i/>
        </w:rPr>
        <w:t>sabbatical</w:t>
      </w:r>
      <w:r w:rsidR="000452A7">
        <w:rPr>
          <w:rFonts w:ascii="Times New Roman" w:hAnsi="Times New Roman" w:cs="Times New Roman"/>
          <w:b/>
          <w:i/>
        </w:rPr>
        <w:t xml:space="preserve"> leave</w:t>
      </w:r>
      <w:r w:rsidR="00A10C44">
        <w:rPr>
          <w:rFonts w:ascii="Times New Roman" w:hAnsi="Times New Roman" w:cs="Times New Roman"/>
          <w:b/>
          <w:i/>
        </w:rPr>
        <w:t xml:space="preserve"> </w:t>
      </w:r>
      <w:r w:rsidR="00E03049">
        <w:rPr>
          <w:rFonts w:ascii="Times New Roman" w:hAnsi="Times New Roman" w:cs="Times New Roman"/>
          <w:b/>
          <w:i/>
        </w:rPr>
        <w:t xml:space="preserve">following the </w:t>
      </w:r>
      <w:r w:rsidR="00DD07A5">
        <w:rPr>
          <w:rFonts w:ascii="Times New Roman" w:hAnsi="Times New Roman" w:cs="Times New Roman"/>
          <w:b/>
          <w:i/>
        </w:rPr>
        <w:t>probationary period</w:t>
      </w:r>
      <w:r w:rsidR="00E03049">
        <w:rPr>
          <w:rFonts w:ascii="Times New Roman" w:hAnsi="Times New Roman" w:cs="Times New Roman"/>
          <w:b/>
          <w:i/>
        </w:rPr>
        <w:t xml:space="preserve"> (after being awarded tenure</w:t>
      </w:r>
      <w:r w:rsidR="00DD07A5">
        <w:rPr>
          <w:rFonts w:ascii="Times New Roman" w:hAnsi="Times New Roman" w:cs="Times New Roman"/>
          <w:b/>
          <w:i/>
        </w:rPr>
        <w:t>)</w:t>
      </w:r>
      <w:r w:rsidR="004740AE">
        <w:rPr>
          <w:rFonts w:ascii="Times New Roman" w:hAnsi="Times New Roman" w:cs="Times New Roman"/>
          <w:b/>
          <w:i/>
        </w:rPr>
        <w:t>?</w:t>
      </w:r>
    </w:p>
    <w:p w14:paraId="4E3D0F85" w14:textId="1839DE0D" w:rsidR="00B5543A" w:rsidRPr="0008532C" w:rsidRDefault="00695CC1" w:rsidP="00B5543A">
      <w:pPr>
        <w:pStyle w:val="ListParagraph"/>
        <w:numPr>
          <w:ilvl w:val="0"/>
          <w:numId w:val="7"/>
        </w:numPr>
        <w:rPr>
          <w:rFonts w:ascii="Times New Roman" w:hAnsi="Times New Roman" w:cs="Times New Roman"/>
          <w:b/>
          <w:i/>
        </w:rPr>
      </w:pPr>
      <w:r>
        <w:rPr>
          <w:rFonts w:ascii="Times New Roman" w:hAnsi="Times New Roman" w:cs="Times New Roman"/>
        </w:rPr>
        <w:t>Tenure-line f</w:t>
      </w:r>
      <w:r w:rsidR="000B472F">
        <w:rPr>
          <w:rFonts w:ascii="Times New Roman" w:hAnsi="Times New Roman" w:cs="Times New Roman"/>
        </w:rPr>
        <w:t>aculty</w:t>
      </w:r>
      <w:r>
        <w:rPr>
          <w:rFonts w:ascii="Times New Roman" w:hAnsi="Times New Roman" w:cs="Times New Roman"/>
        </w:rPr>
        <w:t xml:space="preserve"> members </w:t>
      </w:r>
      <w:r w:rsidR="000B472F">
        <w:rPr>
          <w:rFonts w:ascii="Times New Roman" w:hAnsi="Times New Roman" w:cs="Times New Roman"/>
        </w:rPr>
        <w:t xml:space="preserve">must serve six (6) </w:t>
      </w:r>
      <w:r w:rsidR="00E03049">
        <w:rPr>
          <w:rFonts w:ascii="Times New Roman" w:hAnsi="Times New Roman" w:cs="Times New Roman"/>
        </w:rPr>
        <w:t>full</w:t>
      </w:r>
      <w:r w:rsidR="001C2CBB">
        <w:rPr>
          <w:rFonts w:ascii="Times New Roman" w:hAnsi="Times New Roman" w:cs="Times New Roman"/>
        </w:rPr>
        <w:t xml:space="preserve">-time contract </w:t>
      </w:r>
      <w:r w:rsidR="000B472F">
        <w:rPr>
          <w:rFonts w:ascii="Times New Roman" w:hAnsi="Times New Roman" w:cs="Times New Roman"/>
        </w:rPr>
        <w:t xml:space="preserve">years </w:t>
      </w:r>
      <w:r w:rsidR="001C2CBB">
        <w:rPr>
          <w:rFonts w:ascii="Times New Roman" w:hAnsi="Times New Roman" w:cs="Times New Roman"/>
        </w:rPr>
        <w:t xml:space="preserve">in a tenure-line position </w:t>
      </w:r>
      <w:r w:rsidR="000B472F">
        <w:rPr>
          <w:rFonts w:ascii="Times New Roman" w:hAnsi="Times New Roman" w:cs="Times New Roman"/>
        </w:rPr>
        <w:t xml:space="preserve">before </w:t>
      </w:r>
      <w:r>
        <w:rPr>
          <w:rFonts w:ascii="Times New Roman" w:hAnsi="Times New Roman" w:cs="Times New Roman"/>
        </w:rPr>
        <w:t xml:space="preserve">they </w:t>
      </w:r>
      <w:r w:rsidR="000B472F">
        <w:rPr>
          <w:rFonts w:ascii="Times New Roman" w:hAnsi="Times New Roman" w:cs="Times New Roman"/>
        </w:rPr>
        <w:t>can apply</w:t>
      </w:r>
      <w:r w:rsidR="0053279E">
        <w:rPr>
          <w:rFonts w:ascii="Times New Roman" w:hAnsi="Times New Roman" w:cs="Times New Roman"/>
        </w:rPr>
        <w:t xml:space="preserve"> for a sabbatical</w:t>
      </w:r>
      <w:r w:rsidR="000B472F">
        <w:rPr>
          <w:rFonts w:ascii="Times New Roman" w:hAnsi="Times New Roman" w:cs="Times New Roman"/>
        </w:rPr>
        <w:t xml:space="preserve">. </w:t>
      </w:r>
      <w:r w:rsidR="0053279E">
        <w:rPr>
          <w:rFonts w:ascii="Times New Roman" w:hAnsi="Times New Roman" w:cs="Times New Roman"/>
        </w:rPr>
        <w:t xml:space="preserve">A </w:t>
      </w:r>
      <w:r w:rsidR="000B472F">
        <w:rPr>
          <w:rFonts w:ascii="Times New Roman" w:hAnsi="Times New Roman" w:cs="Times New Roman"/>
        </w:rPr>
        <w:t xml:space="preserve">faculty member can apply during year </w:t>
      </w:r>
      <w:r w:rsidR="00C02727">
        <w:rPr>
          <w:rFonts w:ascii="Times New Roman" w:hAnsi="Times New Roman" w:cs="Times New Roman"/>
        </w:rPr>
        <w:t>seven</w:t>
      </w:r>
      <w:r w:rsidR="001E1169">
        <w:rPr>
          <w:rFonts w:ascii="Times New Roman" w:hAnsi="Times New Roman" w:cs="Times New Roman"/>
        </w:rPr>
        <w:t xml:space="preserve"> (7)</w:t>
      </w:r>
      <w:r w:rsidR="009D1CDC">
        <w:rPr>
          <w:rFonts w:ascii="Times New Roman" w:hAnsi="Times New Roman" w:cs="Times New Roman"/>
        </w:rPr>
        <w:t>,</w:t>
      </w:r>
      <w:r w:rsidR="00D337CC">
        <w:rPr>
          <w:rFonts w:ascii="Times New Roman" w:hAnsi="Times New Roman" w:cs="Times New Roman"/>
        </w:rPr>
        <w:t xml:space="preserve"> the first year of their tenure</w:t>
      </w:r>
      <w:r w:rsidR="00EC4E93">
        <w:rPr>
          <w:rFonts w:ascii="Times New Roman" w:hAnsi="Times New Roman" w:cs="Times New Roman"/>
        </w:rPr>
        <w:t>,</w:t>
      </w:r>
      <w:r w:rsidR="00C02727">
        <w:rPr>
          <w:rFonts w:ascii="Times New Roman" w:hAnsi="Times New Roman" w:cs="Times New Roman"/>
        </w:rPr>
        <w:t xml:space="preserve"> </w:t>
      </w:r>
      <w:r w:rsidR="00657039">
        <w:rPr>
          <w:rFonts w:ascii="Times New Roman" w:hAnsi="Times New Roman" w:cs="Times New Roman"/>
        </w:rPr>
        <w:t xml:space="preserve">and </w:t>
      </w:r>
      <w:r w:rsidR="00C02727">
        <w:rPr>
          <w:rFonts w:ascii="Times New Roman" w:hAnsi="Times New Roman" w:cs="Times New Roman"/>
        </w:rPr>
        <w:t>if approved</w:t>
      </w:r>
      <w:r w:rsidR="005153DD">
        <w:rPr>
          <w:rFonts w:ascii="Times New Roman" w:hAnsi="Times New Roman" w:cs="Times New Roman"/>
        </w:rPr>
        <w:t>,</w:t>
      </w:r>
      <w:r w:rsidR="00C02727">
        <w:rPr>
          <w:rFonts w:ascii="Times New Roman" w:hAnsi="Times New Roman" w:cs="Times New Roman"/>
        </w:rPr>
        <w:t xml:space="preserve"> the sabbatical would commence </w:t>
      </w:r>
      <w:r w:rsidR="00C0766B">
        <w:rPr>
          <w:rFonts w:ascii="Times New Roman" w:hAnsi="Times New Roman" w:cs="Times New Roman"/>
        </w:rPr>
        <w:t xml:space="preserve">the following contract year, </w:t>
      </w:r>
      <w:r w:rsidR="00C02727">
        <w:rPr>
          <w:rFonts w:ascii="Times New Roman" w:hAnsi="Times New Roman" w:cs="Times New Roman"/>
        </w:rPr>
        <w:t>during year eight (8)</w:t>
      </w:r>
      <w:r w:rsidR="009202B6">
        <w:rPr>
          <w:rFonts w:ascii="Times New Roman" w:hAnsi="Times New Roman" w:cs="Times New Roman"/>
        </w:rPr>
        <w:t>.</w:t>
      </w:r>
    </w:p>
    <w:p w14:paraId="172B9F47" w14:textId="3CDB1345" w:rsidR="0082179F" w:rsidRPr="004139F9" w:rsidRDefault="00ED400F" w:rsidP="005D2751">
      <w:pPr>
        <w:pStyle w:val="ListParagraph"/>
        <w:numPr>
          <w:ilvl w:val="0"/>
          <w:numId w:val="7"/>
        </w:numPr>
        <w:rPr>
          <w:rFonts w:ascii="Times New Roman" w:hAnsi="Times New Roman" w:cs="Times New Roman"/>
          <w:b/>
          <w:i/>
        </w:rPr>
      </w:pPr>
      <w:r>
        <w:rPr>
          <w:rFonts w:ascii="Times New Roman" w:hAnsi="Times New Roman" w:cs="Times New Roman"/>
        </w:rPr>
        <w:t>Below is an e</w:t>
      </w:r>
      <w:r w:rsidR="0008532C" w:rsidRPr="00E129B7">
        <w:rPr>
          <w:rFonts w:ascii="Times New Roman" w:hAnsi="Times New Roman" w:cs="Times New Roman"/>
        </w:rPr>
        <w:t xml:space="preserve">xample </w:t>
      </w:r>
      <w:r w:rsidR="00E200F7" w:rsidRPr="00E129B7">
        <w:rPr>
          <w:rFonts w:ascii="Times New Roman" w:hAnsi="Times New Roman" w:cs="Times New Roman"/>
        </w:rPr>
        <w:t xml:space="preserve">for </w:t>
      </w:r>
      <w:r w:rsidR="00C561A3">
        <w:rPr>
          <w:rFonts w:ascii="Times New Roman" w:hAnsi="Times New Roman" w:cs="Times New Roman"/>
        </w:rPr>
        <w:t xml:space="preserve">a </w:t>
      </w:r>
      <w:r w:rsidR="00E200F7" w:rsidRPr="00E129B7">
        <w:rPr>
          <w:rFonts w:ascii="Times New Roman" w:hAnsi="Times New Roman" w:cs="Times New Roman"/>
        </w:rPr>
        <w:t>faculty</w:t>
      </w:r>
      <w:r w:rsidR="00C561A3">
        <w:rPr>
          <w:rFonts w:ascii="Times New Roman" w:hAnsi="Times New Roman" w:cs="Times New Roman"/>
        </w:rPr>
        <w:t xml:space="preserve"> member’s</w:t>
      </w:r>
      <w:r w:rsidR="0016074A">
        <w:rPr>
          <w:rFonts w:ascii="Times New Roman" w:hAnsi="Times New Roman" w:cs="Times New Roman"/>
        </w:rPr>
        <w:t xml:space="preserve"> first sabbatical after</w:t>
      </w:r>
      <w:r w:rsidR="00E200F7" w:rsidRPr="00E129B7">
        <w:rPr>
          <w:rFonts w:ascii="Times New Roman" w:hAnsi="Times New Roman" w:cs="Times New Roman"/>
        </w:rPr>
        <w:t xml:space="preserve"> </w:t>
      </w:r>
      <w:r w:rsidR="0016074A">
        <w:rPr>
          <w:rFonts w:ascii="Times New Roman" w:hAnsi="Times New Roman" w:cs="Times New Roman"/>
        </w:rPr>
        <w:t xml:space="preserve">being </w:t>
      </w:r>
      <w:r w:rsidR="008B5F52">
        <w:rPr>
          <w:rFonts w:ascii="Times New Roman" w:hAnsi="Times New Roman" w:cs="Times New Roman"/>
        </w:rPr>
        <w:t xml:space="preserve">awarded </w:t>
      </w:r>
      <w:r w:rsidR="00E200F7" w:rsidRPr="001E3919">
        <w:rPr>
          <w:rFonts w:ascii="Times New Roman" w:hAnsi="Times New Roman" w:cs="Times New Roman"/>
        </w:rPr>
        <w:t>tenure</w:t>
      </w:r>
      <w:r w:rsidR="0008532C" w:rsidRPr="001E3919">
        <w:rPr>
          <w:rFonts w:ascii="Times New Roman" w:hAnsi="Times New Roman" w:cs="Times New Roman"/>
        </w:rPr>
        <w:t>:</w:t>
      </w:r>
    </w:p>
    <w:p w14:paraId="499EA4DB" w14:textId="77777777" w:rsidR="001C6EB9" w:rsidRPr="00F356A8" w:rsidRDefault="001C6EB9" w:rsidP="001C6EB9">
      <w:pPr>
        <w:pStyle w:val="ListParagraph"/>
        <w:rPr>
          <w:rFonts w:ascii="Times New Roman" w:hAnsi="Times New Roman" w:cs="Times New Roman"/>
          <w:b/>
          <w:i/>
          <w:sz w:val="16"/>
        </w:rPr>
      </w:pPr>
    </w:p>
    <w:tbl>
      <w:tblPr>
        <w:tblStyle w:val="TableGrid"/>
        <w:tblW w:w="0" w:type="auto"/>
        <w:tblInd w:w="355" w:type="dxa"/>
        <w:tblLook w:val="04A0" w:firstRow="1" w:lastRow="0" w:firstColumn="1" w:lastColumn="0" w:noHBand="0" w:noVBand="1"/>
      </w:tblPr>
      <w:tblGrid>
        <w:gridCol w:w="1800"/>
        <w:gridCol w:w="1710"/>
        <w:gridCol w:w="5485"/>
      </w:tblGrid>
      <w:tr w:rsidR="00FA53C5" w14:paraId="43F340C3" w14:textId="77777777" w:rsidTr="0001043C">
        <w:tc>
          <w:tcPr>
            <w:tcW w:w="1800" w:type="dxa"/>
          </w:tcPr>
          <w:p w14:paraId="14D01A03" w14:textId="44273DDE" w:rsidR="0008532C" w:rsidRPr="00FA53C5" w:rsidRDefault="00E200F7" w:rsidP="00FA53C5">
            <w:pPr>
              <w:pStyle w:val="ListParagraph"/>
              <w:ind w:left="0"/>
              <w:jc w:val="center"/>
              <w:rPr>
                <w:rFonts w:ascii="Times New Roman" w:hAnsi="Times New Roman" w:cs="Times New Roman"/>
                <w:b/>
              </w:rPr>
            </w:pPr>
            <w:r w:rsidRPr="00FA53C5">
              <w:rPr>
                <w:rFonts w:ascii="Times New Roman" w:hAnsi="Times New Roman" w:cs="Times New Roman"/>
                <w:b/>
              </w:rPr>
              <w:t>Contract Years</w:t>
            </w:r>
          </w:p>
        </w:tc>
        <w:tc>
          <w:tcPr>
            <w:tcW w:w="1710" w:type="dxa"/>
          </w:tcPr>
          <w:p w14:paraId="0E82A84E" w14:textId="235E283F" w:rsidR="0008532C" w:rsidRPr="00E200F7" w:rsidRDefault="00E200F7" w:rsidP="00D6762C">
            <w:pPr>
              <w:pStyle w:val="ListParagraph"/>
              <w:ind w:left="0"/>
              <w:jc w:val="center"/>
              <w:rPr>
                <w:rFonts w:ascii="Times New Roman" w:hAnsi="Times New Roman" w:cs="Times New Roman"/>
                <w:b/>
              </w:rPr>
            </w:pPr>
            <w:r w:rsidRPr="00E200F7">
              <w:rPr>
                <w:rFonts w:ascii="Times New Roman" w:hAnsi="Times New Roman" w:cs="Times New Roman"/>
                <w:b/>
              </w:rPr>
              <w:t>Academic Year</w:t>
            </w:r>
          </w:p>
        </w:tc>
        <w:tc>
          <w:tcPr>
            <w:tcW w:w="5485" w:type="dxa"/>
          </w:tcPr>
          <w:p w14:paraId="457F6930" w14:textId="47F42791" w:rsidR="0008532C" w:rsidRPr="00E200F7" w:rsidRDefault="0008532C" w:rsidP="0008532C">
            <w:pPr>
              <w:pStyle w:val="ListParagraph"/>
              <w:ind w:left="0"/>
              <w:rPr>
                <w:rFonts w:ascii="Times New Roman" w:hAnsi="Times New Roman" w:cs="Times New Roman"/>
                <w:b/>
              </w:rPr>
            </w:pPr>
          </w:p>
        </w:tc>
      </w:tr>
      <w:tr w:rsidR="00FA53C5" w14:paraId="78E45ED7" w14:textId="77777777" w:rsidTr="0001043C">
        <w:tc>
          <w:tcPr>
            <w:tcW w:w="1800" w:type="dxa"/>
          </w:tcPr>
          <w:p w14:paraId="66084903" w14:textId="630AD000" w:rsidR="0008532C" w:rsidRPr="00FA53C5" w:rsidRDefault="007F0A7C" w:rsidP="00FA53C5">
            <w:pPr>
              <w:pStyle w:val="ListParagraph"/>
              <w:ind w:left="0"/>
              <w:jc w:val="center"/>
              <w:rPr>
                <w:rFonts w:ascii="Times New Roman" w:hAnsi="Times New Roman" w:cs="Times New Roman"/>
              </w:rPr>
            </w:pPr>
            <w:r>
              <w:rPr>
                <w:rFonts w:ascii="Times New Roman" w:hAnsi="Times New Roman" w:cs="Times New Roman"/>
              </w:rPr>
              <w:t>1</w:t>
            </w:r>
          </w:p>
        </w:tc>
        <w:tc>
          <w:tcPr>
            <w:tcW w:w="1710" w:type="dxa"/>
          </w:tcPr>
          <w:p w14:paraId="66E5DF90" w14:textId="671C7F5A" w:rsidR="0008532C" w:rsidRPr="00FA53C5" w:rsidRDefault="00182553" w:rsidP="00D6762C">
            <w:pPr>
              <w:pStyle w:val="ListParagraph"/>
              <w:ind w:left="0"/>
              <w:jc w:val="center"/>
              <w:rPr>
                <w:rFonts w:ascii="Times New Roman" w:hAnsi="Times New Roman" w:cs="Times New Roman"/>
              </w:rPr>
            </w:pPr>
            <w:r>
              <w:rPr>
                <w:rFonts w:ascii="Times New Roman" w:hAnsi="Times New Roman" w:cs="Times New Roman"/>
              </w:rPr>
              <w:t>2019-2020</w:t>
            </w:r>
          </w:p>
        </w:tc>
        <w:tc>
          <w:tcPr>
            <w:tcW w:w="5485" w:type="dxa"/>
          </w:tcPr>
          <w:p w14:paraId="1BBE9199" w14:textId="4BB6A75C" w:rsidR="0008532C" w:rsidRPr="00FA53C5" w:rsidRDefault="007F0A7C" w:rsidP="0008532C">
            <w:pPr>
              <w:pStyle w:val="ListParagraph"/>
              <w:ind w:left="0"/>
              <w:rPr>
                <w:rFonts w:ascii="Times New Roman" w:hAnsi="Times New Roman" w:cs="Times New Roman"/>
              </w:rPr>
            </w:pPr>
            <w:r>
              <w:rPr>
                <w:rFonts w:ascii="Times New Roman" w:hAnsi="Times New Roman" w:cs="Times New Roman"/>
              </w:rPr>
              <w:t xml:space="preserve">Faculty </w:t>
            </w:r>
            <w:r w:rsidR="00FF2850">
              <w:rPr>
                <w:rFonts w:ascii="Times New Roman" w:hAnsi="Times New Roman" w:cs="Times New Roman"/>
              </w:rPr>
              <w:t xml:space="preserve">member </w:t>
            </w:r>
            <w:r>
              <w:rPr>
                <w:rFonts w:ascii="Times New Roman" w:hAnsi="Times New Roman" w:cs="Times New Roman"/>
              </w:rPr>
              <w:t>hired on the tenure track</w:t>
            </w:r>
          </w:p>
        </w:tc>
      </w:tr>
      <w:tr w:rsidR="00FA53C5" w14:paraId="08CC3841" w14:textId="77777777" w:rsidTr="0001043C">
        <w:tc>
          <w:tcPr>
            <w:tcW w:w="1800" w:type="dxa"/>
          </w:tcPr>
          <w:p w14:paraId="6C174A26" w14:textId="30DA71A2" w:rsidR="0008532C" w:rsidRPr="00FA53C5" w:rsidRDefault="007F0A7C" w:rsidP="00FA53C5">
            <w:pPr>
              <w:pStyle w:val="ListParagraph"/>
              <w:ind w:left="0"/>
              <w:jc w:val="center"/>
              <w:rPr>
                <w:rFonts w:ascii="Times New Roman" w:hAnsi="Times New Roman" w:cs="Times New Roman"/>
              </w:rPr>
            </w:pPr>
            <w:r>
              <w:rPr>
                <w:rFonts w:ascii="Times New Roman" w:hAnsi="Times New Roman" w:cs="Times New Roman"/>
              </w:rPr>
              <w:t>2</w:t>
            </w:r>
          </w:p>
        </w:tc>
        <w:tc>
          <w:tcPr>
            <w:tcW w:w="1710" w:type="dxa"/>
          </w:tcPr>
          <w:p w14:paraId="5484914F" w14:textId="20302FAC" w:rsidR="0008532C" w:rsidRPr="00FA53C5" w:rsidRDefault="008C5DCA" w:rsidP="00D6762C">
            <w:pPr>
              <w:pStyle w:val="ListParagraph"/>
              <w:ind w:left="0"/>
              <w:jc w:val="center"/>
              <w:rPr>
                <w:rFonts w:ascii="Times New Roman" w:hAnsi="Times New Roman" w:cs="Times New Roman"/>
              </w:rPr>
            </w:pPr>
            <w:r>
              <w:rPr>
                <w:rFonts w:ascii="Times New Roman" w:hAnsi="Times New Roman" w:cs="Times New Roman"/>
              </w:rPr>
              <w:t>2020-2021</w:t>
            </w:r>
          </w:p>
        </w:tc>
        <w:tc>
          <w:tcPr>
            <w:tcW w:w="5485" w:type="dxa"/>
          </w:tcPr>
          <w:p w14:paraId="7CC76720" w14:textId="77777777" w:rsidR="0008532C" w:rsidRPr="00FA53C5" w:rsidRDefault="0008532C" w:rsidP="0008532C">
            <w:pPr>
              <w:pStyle w:val="ListParagraph"/>
              <w:ind w:left="0"/>
              <w:rPr>
                <w:rFonts w:ascii="Times New Roman" w:hAnsi="Times New Roman" w:cs="Times New Roman"/>
              </w:rPr>
            </w:pPr>
          </w:p>
        </w:tc>
      </w:tr>
      <w:tr w:rsidR="00FA53C5" w14:paraId="2224FA32" w14:textId="77777777" w:rsidTr="0001043C">
        <w:tc>
          <w:tcPr>
            <w:tcW w:w="1800" w:type="dxa"/>
          </w:tcPr>
          <w:p w14:paraId="1D96D262" w14:textId="47462154" w:rsidR="0008532C" w:rsidRPr="00FA53C5" w:rsidRDefault="007F0A7C" w:rsidP="00FA53C5">
            <w:pPr>
              <w:pStyle w:val="ListParagraph"/>
              <w:ind w:left="0"/>
              <w:jc w:val="center"/>
              <w:rPr>
                <w:rFonts w:ascii="Times New Roman" w:hAnsi="Times New Roman" w:cs="Times New Roman"/>
              </w:rPr>
            </w:pPr>
            <w:r>
              <w:rPr>
                <w:rFonts w:ascii="Times New Roman" w:hAnsi="Times New Roman" w:cs="Times New Roman"/>
              </w:rPr>
              <w:t>3</w:t>
            </w:r>
          </w:p>
        </w:tc>
        <w:tc>
          <w:tcPr>
            <w:tcW w:w="1710" w:type="dxa"/>
          </w:tcPr>
          <w:p w14:paraId="3E11B8FE" w14:textId="698695EB" w:rsidR="0008532C" w:rsidRPr="00FA53C5" w:rsidRDefault="0012214C" w:rsidP="00D6762C">
            <w:pPr>
              <w:pStyle w:val="ListParagraph"/>
              <w:ind w:left="0"/>
              <w:jc w:val="center"/>
              <w:rPr>
                <w:rFonts w:ascii="Times New Roman" w:hAnsi="Times New Roman" w:cs="Times New Roman"/>
              </w:rPr>
            </w:pPr>
            <w:r>
              <w:rPr>
                <w:rFonts w:ascii="Times New Roman" w:hAnsi="Times New Roman" w:cs="Times New Roman"/>
              </w:rPr>
              <w:t>2021-2022</w:t>
            </w:r>
          </w:p>
        </w:tc>
        <w:tc>
          <w:tcPr>
            <w:tcW w:w="5485" w:type="dxa"/>
          </w:tcPr>
          <w:p w14:paraId="48F2B560" w14:textId="77777777" w:rsidR="0008532C" w:rsidRPr="00FA53C5" w:rsidRDefault="0008532C" w:rsidP="0008532C">
            <w:pPr>
              <w:pStyle w:val="ListParagraph"/>
              <w:ind w:left="0"/>
              <w:rPr>
                <w:rFonts w:ascii="Times New Roman" w:hAnsi="Times New Roman" w:cs="Times New Roman"/>
              </w:rPr>
            </w:pPr>
          </w:p>
        </w:tc>
      </w:tr>
      <w:tr w:rsidR="00FA53C5" w14:paraId="657A477F" w14:textId="77777777" w:rsidTr="0001043C">
        <w:tc>
          <w:tcPr>
            <w:tcW w:w="1800" w:type="dxa"/>
          </w:tcPr>
          <w:p w14:paraId="7F9F0D3A" w14:textId="6879664F" w:rsidR="0008532C" w:rsidRPr="00FA53C5" w:rsidRDefault="007F0A7C" w:rsidP="00FA53C5">
            <w:pPr>
              <w:pStyle w:val="ListParagraph"/>
              <w:ind w:left="0"/>
              <w:jc w:val="center"/>
              <w:rPr>
                <w:rFonts w:ascii="Times New Roman" w:hAnsi="Times New Roman" w:cs="Times New Roman"/>
              </w:rPr>
            </w:pPr>
            <w:r>
              <w:rPr>
                <w:rFonts w:ascii="Times New Roman" w:hAnsi="Times New Roman" w:cs="Times New Roman"/>
              </w:rPr>
              <w:t>4</w:t>
            </w:r>
          </w:p>
        </w:tc>
        <w:tc>
          <w:tcPr>
            <w:tcW w:w="1710" w:type="dxa"/>
          </w:tcPr>
          <w:p w14:paraId="13CB6BB3" w14:textId="3B33477E" w:rsidR="0008532C" w:rsidRPr="00FA53C5" w:rsidRDefault="0012214C" w:rsidP="00D6762C">
            <w:pPr>
              <w:pStyle w:val="ListParagraph"/>
              <w:ind w:left="0"/>
              <w:jc w:val="center"/>
              <w:rPr>
                <w:rFonts w:ascii="Times New Roman" w:hAnsi="Times New Roman" w:cs="Times New Roman"/>
              </w:rPr>
            </w:pPr>
            <w:r>
              <w:rPr>
                <w:rFonts w:ascii="Times New Roman" w:hAnsi="Times New Roman" w:cs="Times New Roman"/>
              </w:rPr>
              <w:t>2022-2023</w:t>
            </w:r>
          </w:p>
        </w:tc>
        <w:tc>
          <w:tcPr>
            <w:tcW w:w="5485" w:type="dxa"/>
          </w:tcPr>
          <w:p w14:paraId="7DEF6ECA" w14:textId="77777777" w:rsidR="0008532C" w:rsidRPr="00FA53C5" w:rsidRDefault="0008532C" w:rsidP="0008532C">
            <w:pPr>
              <w:pStyle w:val="ListParagraph"/>
              <w:ind w:left="0"/>
              <w:rPr>
                <w:rFonts w:ascii="Times New Roman" w:hAnsi="Times New Roman" w:cs="Times New Roman"/>
              </w:rPr>
            </w:pPr>
          </w:p>
        </w:tc>
      </w:tr>
      <w:tr w:rsidR="00FA53C5" w14:paraId="1956B23D" w14:textId="77777777" w:rsidTr="0001043C">
        <w:tc>
          <w:tcPr>
            <w:tcW w:w="1800" w:type="dxa"/>
          </w:tcPr>
          <w:p w14:paraId="1F15C6C1" w14:textId="1456D9E4" w:rsidR="0008532C" w:rsidRPr="00FA53C5" w:rsidRDefault="007F0A7C" w:rsidP="00FA53C5">
            <w:pPr>
              <w:pStyle w:val="ListParagraph"/>
              <w:ind w:left="0"/>
              <w:jc w:val="center"/>
              <w:rPr>
                <w:rFonts w:ascii="Times New Roman" w:hAnsi="Times New Roman" w:cs="Times New Roman"/>
              </w:rPr>
            </w:pPr>
            <w:r>
              <w:rPr>
                <w:rFonts w:ascii="Times New Roman" w:hAnsi="Times New Roman" w:cs="Times New Roman"/>
              </w:rPr>
              <w:t>5</w:t>
            </w:r>
          </w:p>
        </w:tc>
        <w:tc>
          <w:tcPr>
            <w:tcW w:w="1710" w:type="dxa"/>
          </w:tcPr>
          <w:p w14:paraId="21769802" w14:textId="3872BA62" w:rsidR="0008532C" w:rsidRPr="00FA53C5" w:rsidRDefault="0012214C" w:rsidP="00D6762C">
            <w:pPr>
              <w:pStyle w:val="ListParagraph"/>
              <w:ind w:left="0"/>
              <w:jc w:val="center"/>
              <w:rPr>
                <w:rFonts w:ascii="Times New Roman" w:hAnsi="Times New Roman" w:cs="Times New Roman"/>
              </w:rPr>
            </w:pPr>
            <w:r>
              <w:rPr>
                <w:rFonts w:ascii="Times New Roman" w:hAnsi="Times New Roman" w:cs="Times New Roman"/>
              </w:rPr>
              <w:t>2023-2024</w:t>
            </w:r>
          </w:p>
        </w:tc>
        <w:tc>
          <w:tcPr>
            <w:tcW w:w="5485" w:type="dxa"/>
          </w:tcPr>
          <w:p w14:paraId="5DB2398D" w14:textId="77777777" w:rsidR="0008532C" w:rsidRPr="00FA53C5" w:rsidRDefault="0008532C" w:rsidP="0008532C">
            <w:pPr>
              <w:pStyle w:val="ListParagraph"/>
              <w:ind w:left="0"/>
              <w:rPr>
                <w:rFonts w:ascii="Times New Roman" w:hAnsi="Times New Roman" w:cs="Times New Roman"/>
              </w:rPr>
            </w:pPr>
          </w:p>
        </w:tc>
      </w:tr>
      <w:tr w:rsidR="00FA53C5" w14:paraId="7B28E175" w14:textId="77777777" w:rsidTr="0001043C">
        <w:tc>
          <w:tcPr>
            <w:tcW w:w="1800" w:type="dxa"/>
          </w:tcPr>
          <w:p w14:paraId="2E0083BC" w14:textId="62F1B699" w:rsidR="0008532C" w:rsidRPr="00FA53C5" w:rsidRDefault="007F0A7C" w:rsidP="00FA53C5">
            <w:pPr>
              <w:pStyle w:val="ListParagraph"/>
              <w:ind w:left="0"/>
              <w:jc w:val="center"/>
              <w:rPr>
                <w:rFonts w:ascii="Times New Roman" w:hAnsi="Times New Roman" w:cs="Times New Roman"/>
              </w:rPr>
            </w:pPr>
            <w:r>
              <w:rPr>
                <w:rFonts w:ascii="Times New Roman" w:hAnsi="Times New Roman" w:cs="Times New Roman"/>
              </w:rPr>
              <w:t>6</w:t>
            </w:r>
          </w:p>
        </w:tc>
        <w:tc>
          <w:tcPr>
            <w:tcW w:w="1710" w:type="dxa"/>
          </w:tcPr>
          <w:p w14:paraId="64CA9843" w14:textId="6330CA47" w:rsidR="0008532C" w:rsidRPr="00FA53C5" w:rsidRDefault="005A7C7B" w:rsidP="00D6762C">
            <w:pPr>
              <w:pStyle w:val="ListParagraph"/>
              <w:ind w:left="0"/>
              <w:jc w:val="center"/>
              <w:rPr>
                <w:rFonts w:ascii="Times New Roman" w:hAnsi="Times New Roman" w:cs="Times New Roman"/>
              </w:rPr>
            </w:pPr>
            <w:r>
              <w:rPr>
                <w:rFonts w:ascii="Times New Roman" w:hAnsi="Times New Roman" w:cs="Times New Roman"/>
              </w:rPr>
              <w:t>2024-2025</w:t>
            </w:r>
          </w:p>
        </w:tc>
        <w:tc>
          <w:tcPr>
            <w:tcW w:w="5485" w:type="dxa"/>
          </w:tcPr>
          <w:p w14:paraId="4B4041CB" w14:textId="60FC3107" w:rsidR="0008532C" w:rsidRPr="00FA53C5" w:rsidRDefault="005A7C7B" w:rsidP="0008532C">
            <w:pPr>
              <w:pStyle w:val="ListParagraph"/>
              <w:ind w:left="0"/>
              <w:rPr>
                <w:rFonts w:ascii="Times New Roman" w:hAnsi="Times New Roman" w:cs="Times New Roman"/>
              </w:rPr>
            </w:pPr>
            <w:r>
              <w:rPr>
                <w:rFonts w:ascii="Times New Roman" w:hAnsi="Times New Roman" w:cs="Times New Roman"/>
              </w:rPr>
              <w:t xml:space="preserve">Faculty </w:t>
            </w:r>
            <w:r w:rsidR="00C561A3">
              <w:rPr>
                <w:rFonts w:ascii="Times New Roman" w:hAnsi="Times New Roman" w:cs="Times New Roman"/>
              </w:rPr>
              <w:t>member attains tenure</w:t>
            </w:r>
          </w:p>
        </w:tc>
      </w:tr>
      <w:tr w:rsidR="00FA53C5" w14:paraId="58797083" w14:textId="77777777" w:rsidTr="0001043C">
        <w:tc>
          <w:tcPr>
            <w:tcW w:w="1800" w:type="dxa"/>
          </w:tcPr>
          <w:p w14:paraId="6A5E481A" w14:textId="6DF70351" w:rsidR="0008532C" w:rsidRPr="00FA53C5" w:rsidRDefault="007F0A7C" w:rsidP="00FA53C5">
            <w:pPr>
              <w:pStyle w:val="ListParagraph"/>
              <w:ind w:left="0"/>
              <w:jc w:val="center"/>
              <w:rPr>
                <w:rFonts w:ascii="Times New Roman" w:hAnsi="Times New Roman" w:cs="Times New Roman"/>
              </w:rPr>
            </w:pPr>
            <w:r>
              <w:rPr>
                <w:rFonts w:ascii="Times New Roman" w:hAnsi="Times New Roman" w:cs="Times New Roman"/>
              </w:rPr>
              <w:t>7</w:t>
            </w:r>
          </w:p>
        </w:tc>
        <w:tc>
          <w:tcPr>
            <w:tcW w:w="1710" w:type="dxa"/>
          </w:tcPr>
          <w:p w14:paraId="3E00FE5D" w14:textId="71380943" w:rsidR="0008532C" w:rsidRPr="00FA53C5" w:rsidRDefault="002352FA" w:rsidP="00D6762C">
            <w:pPr>
              <w:pStyle w:val="ListParagraph"/>
              <w:ind w:left="0"/>
              <w:jc w:val="center"/>
              <w:rPr>
                <w:rFonts w:ascii="Times New Roman" w:hAnsi="Times New Roman" w:cs="Times New Roman"/>
              </w:rPr>
            </w:pPr>
            <w:r>
              <w:rPr>
                <w:rFonts w:ascii="Times New Roman" w:hAnsi="Times New Roman" w:cs="Times New Roman"/>
              </w:rPr>
              <w:t>2025-2026</w:t>
            </w:r>
          </w:p>
        </w:tc>
        <w:tc>
          <w:tcPr>
            <w:tcW w:w="5485" w:type="dxa"/>
          </w:tcPr>
          <w:p w14:paraId="472B055C" w14:textId="6A8975CF" w:rsidR="0008532C" w:rsidRPr="00FA53C5" w:rsidRDefault="00592D84" w:rsidP="0008532C">
            <w:pPr>
              <w:pStyle w:val="ListParagraph"/>
              <w:ind w:left="0"/>
              <w:rPr>
                <w:rFonts w:ascii="Times New Roman" w:hAnsi="Times New Roman" w:cs="Times New Roman"/>
              </w:rPr>
            </w:pPr>
            <w:r>
              <w:rPr>
                <w:rFonts w:ascii="Times New Roman" w:hAnsi="Times New Roman" w:cs="Times New Roman"/>
              </w:rPr>
              <w:t>Faculty member applies for sabbatical</w:t>
            </w:r>
          </w:p>
        </w:tc>
      </w:tr>
      <w:tr w:rsidR="007F0A7C" w14:paraId="57D21A7D" w14:textId="77777777" w:rsidTr="0001043C">
        <w:tc>
          <w:tcPr>
            <w:tcW w:w="1800" w:type="dxa"/>
          </w:tcPr>
          <w:p w14:paraId="03AA25FE" w14:textId="324F16D6" w:rsidR="007F0A7C" w:rsidRDefault="007F0A7C" w:rsidP="00FA53C5">
            <w:pPr>
              <w:pStyle w:val="ListParagraph"/>
              <w:ind w:left="0"/>
              <w:jc w:val="center"/>
              <w:rPr>
                <w:rFonts w:ascii="Times New Roman" w:hAnsi="Times New Roman" w:cs="Times New Roman"/>
              </w:rPr>
            </w:pPr>
            <w:r>
              <w:rPr>
                <w:rFonts w:ascii="Times New Roman" w:hAnsi="Times New Roman" w:cs="Times New Roman"/>
              </w:rPr>
              <w:t>8</w:t>
            </w:r>
          </w:p>
        </w:tc>
        <w:tc>
          <w:tcPr>
            <w:tcW w:w="1710" w:type="dxa"/>
          </w:tcPr>
          <w:p w14:paraId="318041DD" w14:textId="74838A27" w:rsidR="007F0A7C" w:rsidRPr="00FA53C5" w:rsidRDefault="00CE4290" w:rsidP="00D6762C">
            <w:pPr>
              <w:pStyle w:val="ListParagraph"/>
              <w:ind w:left="0"/>
              <w:jc w:val="center"/>
              <w:rPr>
                <w:rFonts w:ascii="Times New Roman" w:hAnsi="Times New Roman" w:cs="Times New Roman"/>
              </w:rPr>
            </w:pPr>
            <w:r>
              <w:rPr>
                <w:rFonts w:ascii="Times New Roman" w:hAnsi="Times New Roman" w:cs="Times New Roman"/>
              </w:rPr>
              <w:t>2026-2027</w:t>
            </w:r>
          </w:p>
        </w:tc>
        <w:tc>
          <w:tcPr>
            <w:tcW w:w="5485" w:type="dxa"/>
          </w:tcPr>
          <w:p w14:paraId="206B84CB" w14:textId="1220A057" w:rsidR="007F0A7C" w:rsidRPr="00FA53C5" w:rsidRDefault="00CE4290" w:rsidP="0008532C">
            <w:pPr>
              <w:pStyle w:val="ListParagraph"/>
              <w:ind w:left="0"/>
              <w:rPr>
                <w:rFonts w:ascii="Times New Roman" w:hAnsi="Times New Roman" w:cs="Times New Roman"/>
              </w:rPr>
            </w:pPr>
            <w:r>
              <w:rPr>
                <w:rFonts w:ascii="Times New Roman" w:hAnsi="Times New Roman" w:cs="Times New Roman"/>
              </w:rPr>
              <w:t xml:space="preserve">Sabbatical </w:t>
            </w:r>
            <w:r w:rsidR="00DA0EAD">
              <w:rPr>
                <w:rFonts w:ascii="Times New Roman" w:hAnsi="Times New Roman" w:cs="Times New Roman"/>
              </w:rPr>
              <w:t>year</w:t>
            </w:r>
          </w:p>
        </w:tc>
      </w:tr>
    </w:tbl>
    <w:p w14:paraId="0286EA64" w14:textId="77777777" w:rsidR="00BA6C37" w:rsidRDefault="00BA6C37" w:rsidP="001C6EB9">
      <w:pPr>
        <w:spacing w:line="240" w:lineRule="auto"/>
        <w:contextualSpacing/>
        <w:rPr>
          <w:rFonts w:ascii="Times New Roman" w:hAnsi="Times New Roman" w:cs="Times New Roman"/>
          <w:b/>
          <w:i/>
        </w:rPr>
      </w:pPr>
    </w:p>
    <w:p w14:paraId="18ABDA58" w14:textId="77777777" w:rsidR="00421E08" w:rsidRDefault="00421E08" w:rsidP="001C6EB9">
      <w:pPr>
        <w:spacing w:line="240" w:lineRule="auto"/>
        <w:contextualSpacing/>
        <w:rPr>
          <w:rFonts w:ascii="Times New Roman" w:hAnsi="Times New Roman" w:cs="Times New Roman"/>
          <w:b/>
          <w:i/>
        </w:rPr>
      </w:pPr>
    </w:p>
    <w:p w14:paraId="279986C9" w14:textId="13F77E10" w:rsidR="00AA29F8" w:rsidRPr="00E129B7" w:rsidRDefault="00617BA1" w:rsidP="001C6EB9">
      <w:pPr>
        <w:spacing w:line="240" w:lineRule="auto"/>
        <w:contextualSpacing/>
        <w:rPr>
          <w:rFonts w:ascii="Times New Roman" w:hAnsi="Times New Roman" w:cs="Times New Roman"/>
          <w:b/>
          <w:i/>
        </w:rPr>
      </w:pPr>
      <w:r>
        <w:rPr>
          <w:rFonts w:ascii="Times New Roman" w:hAnsi="Times New Roman" w:cs="Times New Roman"/>
          <w:b/>
          <w:i/>
        </w:rPr>
        <w:t xml:space="preserve">If a faculty member has </w:t>
      </w:r>
      <w:r w:rsidR="00CC3931">
        <w:rPr>
          <w:rFonts w:ascii="Times New Roman" w:hAnsi="Times New Roman" w:cs="Times New Roman"/>
          <w:b/>
          <w:i/>
        </w:rPr>
        <w:t>been awarded early tenure</w:t>
      </w:r>
      <w:r w:rsidR="000452A7">
        <w:rPr>
          <w:rFonts w:ascii="Times New Roman" w:hAnsi="Times New Roman" w:cs="Times New Roman"/>
          <w:b/>
          <w:i/>
        </w:rPr>
        <w:t>, when are they</w:t>
      </w:r>
      <w:r w:rsidR="00037205">
        <w:rPr>
          <w:rFonts w:ascii="Times New Roman" w:hAnsi="Times New Roman" w:cs="Times New Roman"/>
          <w:b/>
          <w:i/>
        </w:rPr>
        <w:t xml:space="preserve"> eligible for their first sabbatical</w:t>
      </w:r>
      <w:r w:rsidR="000452A7">
        <w:rPr>
          <w:rFonts w:ascii="Times New Roman" w:hAnsi="Times New Roman" w:cs="Times New Roman"/>
          <w:b/>
          <w:i/>
        </w:rPr>
        <w:t xml:space="preserve"> leave</w:t>
      </w:r>
      <w:r w:rsidR="00AA29F8">
        <w:rPr>
          <w:rFonts w:ascii="Times New Roman" w:hAnsi="Times New Roman" w:cs="Times New Roman"/>
          <w:b/>
          <w:i/>
        </w:rPr>
        <w:t>?</w:t>
      </w:r>
    </w:p>
    <w:p w14:paraId="1819B063" w14:textId="61C0BBFA" w:rsidR="00905E97" w:rsidRPr="00B96AD3" w:rsidRDefault="00905E97" w:rsidP="00905E97">
      <w:pPr>
        <w:pStyle w:val="ListParagraph"/>
        <w:numPr>
          <w:ilvl w:val="0"/>
          <w:numId w:val="9"/>
        </w:numPr>
        <w:rPr>
          <w:rFonts w:ascii="Times New Roman" w:hAnsi="Times New Roman" w:cs="Times New Roman"/>
          <w:b/>
          <w:i/>
        </w:rPr>
      </w:pPr>
      <w:r>
        <w:rPr>
          <w:rFonts w:ascii="Times New Roman" w:hAnsi="Times New Roman" w:cs="Times New Roman"/>
        </w:rPr>
        <w:t xml:space="preserve">Faculty </w:t>
      </w:r>
      <w:r w:rsidR="00592D84">
        <w:rPr>
          <w:rFonts w:ascii="Times New Roman" w:hAnsi="Times New Roman" w:cs="Times New Roman"/>
        </w:rPr>
        <w:t>members</w:t>
      </w:r>
      <w:r w:rsidR="00944BC9">
        <w:rPr>
          <w:rFonts w:ascii="Times New Roman" w:hAnsi="Times New Roman" w:cs="Times New Roman"/>
        </w:rPr>
        <w:t xml:space="preserve"> </w:t>
      </w:r>
      <w:r w:rsidR="00CB4D7F">
        <w:rPr>
          <w:rFonts w:ascii="Times New Roman" w:hAnsi="Times New Roman" w:cs="Times New Roman"/>
        </w:rPr>
        <w:t xml:space="preserve">awarded </w:t>
      </w:r>
      <w:r w:rsidR="00283A00">
        <w:rPr>
          <w:rFonts w:ascii="Times New Roman" w:hAnsi="Times New Roman" w:cs="Times New Roman"/>
        </w:rPr>
        <w:t xml:space="preserve">early </w:t>
      </w:r>
      <w:r w:rsidR="003A32FC">
        <w:rPr>
          <w:rFonts w:ascii="Times New Roman" w:hAnsi="Times New Roman" w:cs="Times New Roman"/>
        </w:rPr>
        <w:t>t</w:t>
      </w:r>
      <w:r>
        <w:rPr>
          <w:rFonts w:ascii="Times New Roman" w:hAnsi="Times New Roman" w:cs="Times New Roman"/>
        </w:rPr>
        <w:t>enure</w:t>
      </w:r>
      <w:r w:rsidR="00216C62">
        <w:rPr>
          <w:rFonts w:ascii="Times New Roman" w:hAnsi="Times New Roman" w:cs="Times New Roman"/>
        </w:rPr>
        <w:t xml:space="preserve"> </w:t>
      </w:r>
      <w:r w:rsidR="00623FC2">
        <w:rPr>
          <w:rFonts w:ascii="Times New Roman" w:hAnsi="Times New Roman" w:cs="Times New Roman"/>
        </w:rPr>
        <w:t>are</w:t>
      </w:r>
      <w:r w:rsidR="004A24B1">
        <w:rPr>
          <w:rFonts w:ascii="Times New Roman" w:hAnsi="Times New Roman" w:cs="Times New Roman"/>
        </w:rPr>
        <w:t xml:space="preserve"> eligible </w:t>
      </w:r>
      <w:r w:rsidR="008B1273">
        <w:rPr>
          <w:rFonts w:ascii="Times New Roman" w:hAnsi="Times New Roman" w:cs="Times New Roman"/>
        </w:rPr>
        <w:t>to apply</w:t>
      </w:r>
      <w:r w:rsidR="000452A7">
        <w:rPr>
          <w:rFonts w:ascii="Times New Roman" w:hAnsi="Times New Roman" w:cs="Times New Roman"/>
        </w:rPr>
        <w:t xml:space="preserve"> for sabbatical leave</w:t>
      </w:r>
      <w:r w:rsidR="008B1273">
        <w:rPr>
          <w:rFonts w:ascii="Times New Roman" w:hAnsi="Times New Roman" w:cs="Times New Roman"/>
        </w:rPr>
        <w:t xml:space="preserve"> during year six (6) with the sabbatical leave to commence in year seven (7)</w:t>
      </w:r>
      <w:r w:rsidR="007B5BEF">
        <w:rPr>
          <w:rFonts w:ascii="Times New Roman" w:hAnsi="Times New Roman" w:cs="Times New Roman"/>
        </w:rPr>
        <w:t xml:space="preserve"> </w:t>
      </w:r>
      <w:r w:rsidR="00456706">
        <w:rPr>
          <w:rFonts w:ascii="Times New Roman" w:hAnsi="Times New Roman" w:cs="Times New Roman"/>
        </w:rPr>
        <w:t>per</w:t>
      </w:r>
      <w:r w:rsidR="007B5BEF">
        <w:rPr>
          <w:rFonts w:ascii="Times New Roman" w:hAnsi="Times New Roman" w:cs="Times New Roman"/>
        </w:rPr>
        <w:t xml:space="preserve"> policy AC17 </w:t>
      </w:r>
      <w:r w:rsidR="00FB2FBA">
        <w:rPr>
          <w:rFonts w:ascii="Times New Roman" w:hAnsi="Times New Roman" w:cs="Times New Roman"/>
        </w:rPr>
        <w:t>(</w:t>
      </w:r>
      <w:r w:rsidR="007B5BEF">
        <w:rPr>
          <w:rFonts w:ascii="Times New Roman" w:hAnsi="Times New Roman" w:cs="Times New Roman"/>
        </w:rPr>
        <w:t>Sabbatical Leave</w:t>
      </w:r>
      <w:r w:rsidR="00FB2FBA">
        <w:rPr>
          <w:rFonts w:ascii="Times New Roman" w:hAnsi="Times New Roman" w:cs="Times New Roman"/>
        </w:rPr>
        <w:t>)</w:t>
      </w:r>
      <w:r w:rsidR="00DA79A8">
        <w:rPr>
          <w:rFonts w:ascii="Times New Roman" w:hAnsi="Times New Roman" w:cs="Times New Roman"/>
        </w:rPr>
        <w:t>.</w:t>
      </w:r>
    </w:p>
    <w:p w14:paraId="1C20A41A" w14:textId="61ED3671" w:rsidR="00B96AD3" w:rsidRPr="004139F9" w:rsidRDefault="00944BC9" w:rsidP="00905E97">
      <w:pPr>
        <w:pStyle w:val="ListParagraph"/>
        <w:numPr>
          <w:ilvl w:val="0"/>
          <w:numId w:val="9"/>
        </w:numPr>
        <w:rPr>
          <w:rFonts w:ascii="Times New Roman" w:hAnsi="Times New Roman" w:cs="Times New Roman"/>
          <w:b/>
          <w:i/>
        </w:rPr>
      </w:pPr>
      <w:r>
        <w:rPr>
          <w:rFonts w:ascii="Times New Roman" w:hAnsi="Times New Roman" w:cs="Times New Roman"/>
        </w:rPr>
        <w:t>Below is an e</w:t>
      </w:r>
      <w:r w:rsidR="00B96AD3">
        <w:rPr>
          <w:rFonts w:ascii="Times New Roman" w:hAnsi="Times New Roman" w:cs="Times New Roman"/>
        </w:rPr>
        <w:t xml:space="preserve">xample </w:t>
      </w:r>
      <w:r w:rsidR="00E72F13">
        <w:rPr>
          <w:rFonts w:ascii="Times New Roman" w:hAnsi="Times New Roman" w:cs="Times New Roman"/>
        </w:rPr>
        <w:t>of</w:t>
      </w:r>
      <w:r w:rsidR="00B96AD3">
        <w:rPr>
          <w:rFonts w:ascii="Times New Roman" w:hAnsi="Times New Roman" w:cs="Times New Roman"/>
        </w:rPr>
        <w:t xml:space="preserve"> </w:t>
      </w:r>
      <w:r w:rsidR="00260D24">
        <w:rPr>
          <w:rFonts w:ascii="Times New Roman" w:hAnsi="Times New Roman" w:cs="Times New Roman"/>
        </w:rPr>
        <w:t xml:space="preserve">a </w:t>
      </w:r>
      <w:r w:rsidR="00B96AD3">
        <w:rPr>
          <w:rFonts w:ascii="Times New Roman" w:hAnsi="Times New Roman" w:cs="Times New Roman"/>
        </w:rPr>
        <w:t xml:space="preserve">faculty </w:t>
      </w:r>
      <w:r w:rsidR="00260D24">
        <w:rPr>
          <w:rFonts w:ascii="Times New Roman" w:hAnsi="Times New Roman" w:cs="Times New Roman"/>
        </w:rPr>
        <w:t xml:space="preserve">member </w:t>
      </w:r>
      <w:r w:rsidR="00E72F13">
        <w:rPr>
          <w:rFonts w:ascii="Times New Roman" w:hAnsi="Times New Roman" w:cs="Times New Roman"/>
        </w:rPr>
        <w:t xml:space="preserve">who has been </w:t>
      </w:r>
      <w:r w:rsidR="00CB4D7F">
        <w:rPr>
          <w:rFonts w:ascii="Times New Roman" w:hAnsi="Times New Roman" w:cs="Times New Roman"/>
        </w:rPr>
        <w:t>awarded</w:t>
      </w:r>
      <w:r w:rsidR="00B96AD3">
        <w:rPr>
          <w:rFonts w:ascii="Times New Roman" w:hAnsi="Times New Roman" w:cs="Times New Roman"/>
        </w:rPr>
        <w:t xml:space="preserve"> </w:t>
      </w:r>
      <w:r w:rsidR="003A32FC">
        <w:rPr>
          <w:rFonts w:ascii="Times New Roman" w:hAnsi="Times New Roman" w:cs="Times New Roman"/>
        </w:rPr>
        <w:t>e</w:t>
      </w:r>
      <w:r w:rsidR="00B96AD3">
        <w:rPr>
          <w:rFonts w:ascii="Times New Roman" w:hAnsi="Times New Roman" w:cs="Times New Roman"/>
        </w:rPr>
        <w:t xml:space="preserve">arly </w:t>
      </w:r>
      <w:r w:rsidR="003A32FC">
        <w:rPr>
          <w:rFonts w:ascii="Times New Roman" w:hAnsi="Times New Roman" w:cs="Times New Roman"/>
        </w:rPr>
        <w:t>t</w:t>
      </w:r>
      <w:r w:rsidR="00B96AD3">
        <w:rPr>
          <w:rFonts w:ascii="Times New Roman" w:hAnsi="Times New Roman" w:cs="Times New Roman"/>
        </w:rPr>
        <w:t>enure</w:t>
      </w:r>
      <w:r w:rsidR="00382B4E">
        <w:rPr>
          <w:rFonts w:ascii="Times New Roman" w:hAnsi="Times New Roman" w:cs="Times New Roman"/>
        </w:rPr>
        <w:t>:</w:t>
      </w:r>
    </w:p>
    <w:p w14:paraId="011B25DD" w14:textId="77777777" w:rsidR="00325062" w:rsidRPr="00F356A8" w:rsidRDefault="00325062" w:rsidP="001C6EB9">
      <w:pPr>
        <w:pStyle w:val="ListParagraph"/>
        <w:rPr>
          <w:rFonts w:ascii="Times New Roman" w:hAnsi="Times New Roman" w:cs="Times New Roman"/>
          <w:b/>
          <w:i/>
          <w:sz w:val="16"/>
        </w:rPr>
      </w:pPr>
    </w:p>
    <w:tbl>
      <w:tblPr>
        <w:tblStyle w:val="TableGrid"/>
        <w:tblW w:w="0" w:type="auto"/>
        <w:tblInd w:w="355" w:type="dxa"/>
        <w:tblLook w:val="04A0" w:firstRow="1" w:lastRow="0" w:firstColumn="1" w:lastColumn="0" w:noHBand="0" w:noVBand="1"/>
      </w:tblPr>
      <w:tblGrid>
        <w:gridCol w:w="1710"/>
        <w:gridCol w:w="1710"/>
        <w:gridCol w:w="5575"/>
      </w:tblGrid>
      <w:tr w:rsidR="00382B4E" w14:paraId="3984C12F" w14:textId="77777777" w:rsidTr="003F4DC5">
        <w:tc>
          <w:tcPr>
            <w:tcW w:w="1710" w:type="dxa"/>
          </w:tcPr>
          <w:p w14:paraId="04921521" w14:textId="5A789E2B" w:rsidR="00382B4E" w:rsidRPr="00382B4E" w:rsidRDefault="00382B4E" w:rsidP="00382B4E">
            <w:pPr>
              <w:pStyle w:val="ListParagraph"/>
              <w:ind w:left="0"/>
              <w:jc w:val="center"/>
              <w:rPr>
                <w:rFonts w:ascii="Times New Roman" w:hAnsi="Times New Roman" w:cs="Times New Roman"/>
                <w:b/>
              </w:rPr>
            </w:pPr>
            <w:r>
              <w:rPr>
                <w:rFonts w:ascii="Times New Roman" w:hAnsi="Times New Roman" w:cs="Times New Roman"/>
                <w:b/>
              </w:rPr>
              <w:t>Contract Years</w:t>
            </w:r>
          </w:p>
        </w:tc>
        <w:tc>
          <w:tcPr>
            <w:tcW w:w="1710" w:type="dxa"/>
          </w:tcPr>
          <w:p w14:paraId="73414C15" w14:textId="7C839A07" w:rsidR="00382B4E" w:rsidRPr="00382B4E" w:rsidRDefault="00382B4E" w:rsidP="00382B4E">
            <w:pPr>
              <w:pStyle w:val="ListParagraph"/>
              <w:ind w:left="0"/>
              <w:jc w:val="center"/>
              <w:rPr>
                <w:rFonts w:ascii="Times New Roman" w:hAnsi="Times New Roman" w:cs="Times New Roman"/>
                <w:b/>
              </w:rPr>
            </w:pPr>
            <w:r>
              <w:rPr>
                <w:rFonts w:ascii="Times New Roman" w:hAnsi="Times New Roman" w:cs="Times New Roman"/>
                <w:b/>
              </w:rPr>
              <w:t>Academic Year</w:t>
            </w:r>
          </w:p>
        </w:tc>
        <w:tc>
          <w:tcPr>
            <w:tcW w:w="5575" w:type="dxa"/>
          </w:tcPr>
          <w:p w14:paraId="2B10AB34" w14:textId="77777777" w:rsidR="00382B4E" w:rsidRPr="00382B4E" w:rsidRDefault="00382B4E" w:rsidP="00382B4E">
            <w:pPr>
              <w:pStyle w:val="ListParagraph"/>
              <w:ind w:left="0"/>
              <w:rPr>
                <w:rFonts w:ascii="Times New Roman" w:hAnsi="Times New Roman" w:cs="Times New Roman"/>
                <w:b/>
              </w:rPr>
            </w:pPr>
          </w:p>
        </w:tc>
      </w:tr>
      <w:tr w:rsidR="00382B4E" w14:paraId="7BFBBCD1" w14:textId="77777777" w:rsidTr="003F4DC5">
        <w:tc>
          <w:tcPr>
            <w:tcW w:w="1710" w:type="dxa"/>
          </w:tcPr>
          <w:p w14:paraId="34F3F301" w14:textId="14EB54C7" w:rsidR="00382B4E" w:rsidRPr="00382B4E" w:rsidRDefault="00382B4E" w:rsidP="00382B4E">
            <w:pPr>
              <w:pStyle w:val="ListParagraph"/>
              <w:ind w:left="0"/>
              <w:jc w:val="center"/>
              <w:rPr>
                <w:rFonts w:ascii="Times New Roman" w:hAnsi="Times New Roman" w:cs="Times New Roman"/>
              </w:rPr>
            </w:pPr>
            <w:r>
              <w:rPr>
                <w:rFonts w:ascii="Times New Roman" w:hAnsi="Times New Roman" w:cs="Times New Roman"/>
              </w:rPr>
              <w:t>1</w:t>
            </w:r>
          </w:p>
        </w:tc>
        <w:tc>
          <w:tcPr>
            <w:tcW w:w="1710" w:type="dxa"/>
          </w:tcPr>
          <w:p w14:paraId="0DBE396B" w14:textId="7FAE56F7" w:rsidR="00382B4E" w:rsidRPr="00382B4E" w:rsidRDefault="000D5A18" w:rsidP="00382B4E">
            <w:pPr>
              <w:pStyle w:val="ListParagraph"/>
              <w:ind w:left="0"/>
              <w:jc w:val="center"/>
              <w:rPr>
                <w:rFonts w:ascii="Times New Roman" w:hAnsi="Times New Roman" w:cs="Times New Roman"/>
              </w:rPr>
            </w:pPr>
            <w:r>
              <w:rPr>
                <w:rFonts w:ascii="Times New Roman" w:hAnsi="Times New Roman" w:cs="Times New Roman"/>
              </w:rPr>
              <w:t>2019-2020</w:t>
            </w:r>
          </w:p>
        </w:tc>
        <w:tc>
          <w:tcPr>
            <w:tcW w:w="5575" w:type="dxa"/>
          </w:tcPr>
          <w:p w14:paraId="55AD7F5C" w14:textId="4B27EF57" w:rsidR="00382B4E" w:rsidRPr="00382B4E" w:rsidRDefault="000D5A18" w:rsidP="00382B4E">
            <w:pPr>
              <w:pStyle w:val="ListParagraph"/>
              <w:ind w:left="0"/>
              <w:rPr>
                <w:rFonts w:ascii="Times New Roman" w:hAnsi="Times New Roman" w:cs="Times New Roman"/>
              </w:rPr>
            </w:pPr>
            <w:r>
              <w:rPr>
                <w:rFonts w:ascii="Times New Roman" w:hAnsi="Times New Roman" w:cs="Times New Roman"/>
              </w:rPr>
              <w:t xml:space="preserve">Faculty </w:t>
            </w:r>
            <w:r w:rsidR="00260D24">
              <w:rPr>
                <w:rFonts w:ascii="Times New Roman" w:hAnsi="Times New Roman" w:cs="Times New Roman"/>
              </w:rPr>
              <w:t xml:space="preserve">member </w:t>
            </w:r>
            <w:r>
              <w:rPr>
                <w:rFonts w:ascii="Times New Roman" w:hAnsi="Times New Roman" w:cs="Times New Roman"/>
              </w:rPr>
              <w:t xml:space="preserve">hired </w:t>
            </w:r>
            <w:r w:rsidR="00BB09A5">
              <w:rPr>
                <w:rFonts w:ascii="Times New Roman" w:hAnsi="Times New Roman" w:cs="Times New Roman"/>
              </w:rPr>
              <w:t>on</w:t>
            </w:r>
            <w:r w:rsidR="000E4668">
              <w:rPr>
                <w:rFonts w:ascii="Times New Roman" w:hAnsi="Times New Roman" w:cs="Times New Roman"/>
              </w:rPr>
              <w:t xml:space="preserve"> tenure</w:t>
            </w:r>
            <w:r w:rsidR="00BB09A5">
              <w:rPr>
                <w:rFonts w:ascii="Times New Roman" w:hAnsi="Times New Roman" w:cs="Times New Roman"/>
              </w:rPr>
              <w:t xml:space="preserve"> track</w:t>
            </w:r>
          </w:p>
        </w:tc>
      </w:tr>
      <w:tr w:rsidR="00382B4E" w14:paraId="145C1FE8" w14:textId="77777777" w:rsidTr="003F4DC5">
        <w:tc>
          <w:tcPr>
            <w:tcW w:w="1710" w:type="dxa"/>
          </w:tcPr>
          <w:p w14:paraId="03879A50" w14:textId="23201EAD" w:rsidR="00382B4E" w:rsidRPr="00382B4E" w:rsidRDefault="00382B4E" w:rsidP="00382B4E">
            <w:pPr>
              <w:pStyle w:val="ListParagraph"/>
              <w:ind w:left="0"/>
              <w:jc w:val="center"/>
              <w:rPr>
                <w:rFonts w:ascii="Times New Roman" w:hAnsi="Times New Roman" w:cs="Times New Roman"/>
              </w:rPr>
            </w:pPr>
            <w:r>
              <w:rPr>
                <w:rFonts w:ascii="Times New Roman" w:hAnsi="Times New Roman" w:cs="Times New Roman"/>
              </w:rPr>
              <w:t>2</w:t>
            </w:r>
          </w:p>
        </w:tc>
        <w:tc>
          <w:tcPr>
            <w:tcW w:w="1710" w:type="dxa"/>
          </w:tcPr>
          <w:p w14:paraId="04379042" w14:textId="606265DB" w:rsidR="00382B4E" w:rsidRPr="00382B4E" w:rsidRDefault="000D5A18" w:rsidP="00382B4E">
            <w:pPr>
              <w:pStyle w:val="ListParagraph"/>
              <w:ind w:left="0"/>
              <w:jc w:val="center"/>
              <w:rPr>
                <w:rFonts w:ascii="Times New Roman" w:hAnsi="Times New Roman" w:cs="Times New Roman"/>
              </w:rPr>
            </w:pPr>
            <w:r>
              <w:rPr>
                <w:rFonts w:ascii="Times New Roman" w:hAnsi="Times New Roman" w:cs="Times New Roman"/>
              </w:rPr>
              <w:t>2020-2021</w:t>
            </w:r>
          </w:p>
        </w:tc>
        <w:tc>
          <w:tcPr>
            <w:tcW w:w="5575" w:type="dxa"/>
          </w:tcPr>
          <w:p w14:paraId="62A5F95C" w14:textId="77777777" w:rsidR="00382B4E" w:rsidRPr="00382B4E" w:rsidRDefault="00382B4E" w:rsidP="00382B4E">
            <w:pPr>
              <w:pStyle w:val="ListParagraph"/>
              <w:ind w:left="0"/>
              <w:rPr>
                <w:rFonts w:ascii="Times New Roman" w:hAnsi="Times New Roman" w:cs="Times New Roman"/>
              </w:rPr>
            </w:pPr>
          </w:p>
        </w:tc>
      </w:tr>
      <w:tr w:rsidR="00382B4E" w14:paraId="633CE208" w14:textId="77777777" w:rsidTr="003F4DC5">
        <w:tc>
          <w:tcPr>
            <w:tcW w:w="1710" w:type="dxa"/>
          </w:tcPr>
          <w:p w14:paraId="2D40C6D2" w14:textId="22459829" w:rsidR="00382B4E" w:rsidRPr="00382B4E" w:rsidRDefault="00382B4E" w:rsidP="00382B4E">
            <w:pPr>
              <w:pStyle w:val="ListParagraph"/>
              <w:ind w:left="0"/>
              <w:jc w:val="center"/>
              <w:rPr>
                <w:rFonts w:ascii="Times New Roman" w:hAnsi="Times New Roman" w:cs="Times New Roman"/>
              </w:rPr>
            </w:pPr>
            <w:r>
              <w:rPr>
                <w:rFonts w:ascii="Times New Roman" w:hAnsi="Times New Roman" w:cs="Times New Roman"/>
              </w:rPr>
              <w:t>3</w:t>
            </w:r>
          </w:p>
        </w:tc>
        <w:tc>
          <w:tcPr>
            <w:tcW w:w="1710" w:type="dxa"/>
          </w:tcPr>
          <w:p w14:paraId="29184154" w14:textId="4255A20A" w:rsidR="00382B4E" w:rsidRPr="00382B4E" w:rsidRDefault="000D5A18" w:rsidP="00382B4E">
            <w:pPr>
              <w:pStyle w:val="ListParagraph"/>
              <w:ind w:left="0"/>
              <w:jc w:val="center"/>
              <w:rPr>
                <w:rFonts w:ascii="Times New Roman" w:hAnsi="Times New Roman" w:cs="Times New Roman"/>
              </w:rPr>
            </w:pPr>
            <w:r>
              <w:rPr>
                <w:rFonts w:ascii="Times New Roman" w:hAnsi="Times New Roman" w:cs="Times New Roman"/>
              </w:rPr>
              <w:t>2021-2022</w:t>
            </w:r>
          </w:p>
        </w:tc>
        <w:tc>
          <w:tcPr>
            <w:tcW w:w="5575" w:type="dxa"/>
          </w:tcPr>
          <w:p w14:paraId="228F0198" w14:textId="77777777" w:rsidR="00382B4E" w:rsidRPr="00382B4E" w:rsidRDefault="00382B4E" w:rsidP="00382B4E">
            <w:pPr>
              <w:pStyle w:val="ListParagraph"/>
              <w:ind w:left="0"/>
              <w:rPr>
                <w:rFonts w:ascii="Times New Roman" w:hAnsi="Times New Roman" w:cs="Times New Roman"/>
              </w:rPr>
            </w:pPr>
          </w:p>
        </w:tc>
      </w:tr>
      <w:tr w:rsidR="00382B4E" w14:paraId="31BD1DF1" w14:textId="77777777" w:rsidTr="003F4DC5">
        <w:tc>
          <w:tcPr>
            <w:tcW w:w="1710" w:type="dxa"/>
          </w:tcPr>
          <w:p w14:paraId="31B8477D" w14:textId="62EB110B" w:rsidR="00382B4E" w:rsidRPr="00382B4E" w:rsidRDefault="00382B4E" w:rsidP="00382B4E">
            <w:pPr>
              <w:pStyle w:val="ListParagraph"/>
              <w:ind w:left="0"/>
              <w:jc w:val="center"/>
              <w:rPr>
                <w:rFonts w:ascii="Times New Roman" w:hAnsi="Times New Roman" w:cs="Times New Roman"/>
              </w:rPr>
            </w:pPr>
            <w:r>
              <w:rPr>
                <w:rFonts w:ascii="Times New Roman" w:hAnsi="Times New Roman" w:cs="Times New Roman"/>
              </w:rPr>
              <w:t>4</w:t>
            </w:r>
          </w:p>
        </w:tc>
        <w:tc>
          <w:tcPr>
            <w:tcW w:w="1710" w:type="dxa"/>
          </w:tcPr>
          <w:p w14:paraId="059B668C" w14:textId="0CDBCECF" w:rsidR="00382B4E" w:rsidRPr="00382B4E" w:rsidRDefault="000D5A18" w:rsidP="00382B4E">
            <w:pPr>
              <w:pStyle w:val="ListParagraph"/>
              <w:ind w:left="0"/>
              <w:jc w:val="center"/>
              <w:rPr>
                <w:rFonts w:ascii="Times New Roman" w:hAnsi="Times New Roman" w:cs="Times New Roman"/>
              </w:rPr>
            </w:pPr>
            <w:r>
              <w:rPr>
                <w:rFonts w:ascii="Times New Roman" w:hAnsi="Times New Roman" w:cs="Times New Roman"/>
              </w:rPr>
              <w:t>2022-2023</w:t>
            </w:r>
          </w:p>
        </w:tc>
        <w:tc>
          <w:tcPr>
            <w:tcW w:w="5575" w:type="dxa"/>
          </w:tcPr>
          <w:p w14:paraId="35B9BE0F" w14:textId="4EB611B9" w:rsidR="00382B4E" w:rsidRPr="00382B4E" w:rsidRDefault="000E4668" w:rsidP="00382B4E">
            <w:pPr>
              <w:pStyle w:val="ListParagraph"/>
              <w:ind w:left="0"/>
              <w:rPr>
                <w:rFonts w:ascii="Times New Roman" w:hAnsi="Times New Roman" w:cs="Times New Roman"/>
              </w:rPr>
            </w:pPr>
            <w:r>
              <w:rPr>
                <w:rFonts w:ascii="Times New Roman" w:hAnsi="Times New Roman" w:cs="Times New Roman"/>
              </w:rPr>
              <w:t xml:space="preserve">Faculty </w:t>
            </w:r>
            <w:r w:rsidR="00325194">
              <w:rPr>
                <w:rFonts w:ascii="Times New Roman" w:hAnsi="Times New Roman" w:cs="Times New Roman"/>
              </w:rPr>
              <w:t xml:space="preserve">member </w:t>
            </w:r>
            <w:r>
              <w:rPr>
                <w:rFonts w:ascii="Times New Roman" w:hAnsi="Times New Roman" w:cs="Times New Roman"/>
              </w:rPr>
              <w:t>granted early tenure</w:t>
            </w:r>
            <w:r w:rsidR="003F4DC5">
              <w:rPr>
                <w:rFonts w:ascii="Times New Roman" w:hAnsi="Times New Roman" w:cs="Times New Roman"/>
              </w:rPr>
              <w:t>,</w:t>
            </w:r>
            <w:r>
              <w:rPr>
                <w:rFonts w:ascii="Times New Roman" w:hAnsi="Times New Roman" w:cs="Times New Roman"/>
              </w:rPr>
              <w:t xml:space="preserve"> contract year four (4)</w:t>
            </w:r>
          </w:p>
        </w:tc>
      </w:tr>
      <w:tr w:rsidR="00382B4E" w14:paraId="5A427B78" w14:textId="77777777" w:rsidTr="003F4DC5">
        <w:tc>
          <w:tcPr>
            <w:tcW w:w="1710" w:type="dxa"/>
          </w:tcPr>
          <w:p w14:paraId="3F326DE2" w14:textId="6EF9BD04" w:rsidR="00382B4E" w:rsidRPr="00382B4E" w:rsidRDefault="00382B4E" w:rsidP="00382B4E">
            <w:pPr>
              <w:pStyle w:val="ListParagraph"/>
              <w:ind w:left="0"/>
              <w:jc w:val="center"/>
              <w:rPr>
                <w:rFonts w:ascii="Times New Roman" w:hAnsi="Times New Roman" w:cs="Times New Roman"/>
              </w:rPr>
            </w:pPr>
            <w:r>
              <w:rPr>
                <w:rFonts w:ascii="Times New Roman" w:hAnsi="Times New Roman" w:cs="Times New Roman"/>
              </w:rPr>
              <w:t>5</w:t>
            </w:r>
          </w:p>
        </w:tc>
        <w:tc>
          <w:tcPr>
            <w:tcW w:w="1710" w:type="dxa"/>
          </w:tcPr>
          <w:p w14:paraId="0CAE4DF2" w14:textId="3A3365CF" w:rsidR="00382B4E" w:rsidRPr="00382B4E" w:rsidRDefault="000D5A18" w:rsidP="00382B4E">
            <w:pPr>
              <w:pStyle w:val="ListParagraph"/>
              <w:ind w:left="0"/>
              <w:jc w:val="center"/>
              <w:rPr>
                <w:rFonts w:ascii="Times New Roman" w:hAnsi="Times New Roman" w:cs="Times New Roman"/>
              </w:rPr>
            </w:pPr>
            <w:r>
              <w:rPr>
                <w:rFonts w:ascii="Times New Roman" w:hAnsi="Times New Roman" w:cs="Times New Roman"/>
              </w:rPr>
              <w:t>2023-2024</w:t>
            </w:r>
          </w:p>
        </w:tc>
        <w:tc>
          <w:tcPr>
            <w:tcW w:w="5575" w:type="dxa"/>
          </w:tcPr>
          <w:p w14:paraId="15F10466" w14:textId="77777777" w:rsidR="00382B4E" w:rsidRPr="00382B4E" w:rsidRDefault="00382B4E" w:rsidP="00382B4E">
            <w:pPr>
              <w:pStyle w:val="ListParagraph"/>
              <w:ind w:left="0"/>
              <w:rPr>
                <w:rFonts w:ascii="Times New Roman" w:hAnsi="Times New Roman" w:cs="Times New Roman"/>
              </w:rPr>
            </w:pPr>
          </w:p>
        </w:tc>
      </w:tr>
      <w:tr w:rsidR="00382B4E" w14:paraId="6893B99A" w14:textId="77777777" w:rsidTr="003F4DC5">
        <w:tc>
          <w:tcPr>
            <w:tcW w:w="1710" w:type="dxa"/>
          </w:tcPr>
          <w:p w14:paraId="43879032" w14:textId="7DD5437A" w:rsidR="00382B4E" w:rsidRPr="00382B4E" w:rsidRDefault="00382B4E" w:rsidP="00382B4E">
            <w:pPr>
              <w:pStyle w:val="ListParagraph"/>
              <w:ind w:left="0"/>
              <w:jc w:val="center"/>
              <w:rPr>
                <w:rFonts w:ascii="Times New Roman" w:hAnsi="Times New Roman" w:cs="Times New Roman"/>
              </w:rPr>
            </w:pPr>
            <w:r>
              <w:rPr>
                <w:rFonts w:ascii="Times New Roman" w:hAnsi="Times New Roman" w:cs="Times New Roman"/>
              </w:rPr>
              <w:t>6</w:t>
            </w:r>
          </w:p>
        </w:tc>
        <w:tc>
          <w:tcPr>
            <w:tcW w:w="1710" w:type="dxa"/>
          </w:tcPr>
          <w:p w14:paraId="42B3B3B1" w14:textId="667DEB3A" w:rsidR="00382B4E" w:rsidRPr="00382B4E" w:rsidRDefault="000D5A18" w:rsidP="00382B4E">
            <w:pPr>
              <w:pStyle w:val="ListParagraph"/>
              <w:ind w:left="0"/>
              <w:jc w:val="center"/>
              <w:rPr>
                <w:rFonts w:ascii="Times New Roman" w:hAnsi="Times New Roman" w:cs="Times New Roman"/>
              </w:rPr>
            </w:pPr>
            <w:r>
              <w:rPr>
                <w:rFonts w:ascii="Times New Roman" w:hAnsi="Times New Roman" w:cs="Times New Roman"/>
              </w:rPr>
              <w:t>2024-2025</w:t>
            </w:r>
          </w:p>
        </w:tc>
        <w:tc>
          <w:tcPr>
            <w:tcW w:w="5575" w:type="dxa"/>
          </w:tcPr>
          <w:p w14:paraId="03016BDD" w14:textId="2C993FBF" w:rsidR="00382B4E" w:rsidRPr="00382B4E" w:rsidRDefault="00325194" w:rsidP="00382B4E">
            <w:pPr>
              <w:pStyle w:val="ListParagraph"/>
              <w:ind w:left="0"/>
              <w:rPr>
                <w:rFonts w:ascii="Times New Roman" w:hAnsi="Times New Roman" w:cs="Times New Roman"/>
              </w:rPr>
            </w:pPr>
            <w:r>
              <w:rPr>
                <w:rFonts w:ascii="Times New Roman" w:hAnsi="Times New Roman" w:cs="Times New Roman"/>
              </w:rPr>
              <w:t>Faculty member applies for sabbatical</w:t>
            </w:r>
          </w:p>
        </w:tc>
      </w:tr>
      <w:tr w:rsidR="00EC60DC" w14:paraId="08E8B1DA" w14:textId="77777777" w:rsidTr="003F4DC5">
        <w:tc>
          <w:tcPr>
            <w:tcW w:w="1710" w:type="dxa"/>
          </w:tcPr>
          <w:p w14:paraId="08877493" w14:textId="61FB9B8F" w:rsidR="00EC60DC" w:rsidRDefault="00EC60DC" w:rsidP="00382B4E">
            <w:pPr>
              <w:pStyle w:val="ListParagraph"/>
              <w:ind w:left="0"/>
              <w:jc w:val="center"/>
              <w:rPr>
                <w:rFonts w:ascii="Times New Roman" w:hAnsi="Times New Roman" w:cs="Times New Roman"/>
              </w:rPr>
            </w:pPr>
            <w:r>
              <w:rPr>
                <w:rFonts w:ascii="Times New Roman" w:hAnsi="Times New Roman" w:cs="Times New Roman"/>
              </w:rPr>
              <w:t>7</w:t>
            </w:r>
          </w:p>
        </w:tc>
        <w:tc>
          <w:tcPr>
            <w:tcW w:w="1710" w:type="dxa"/>
          </w:tcPr>
          <w:p w14:paraId="4F8FDDFA" w14:textId="2047613B" w:rsidR="00EC60DC" w:rsidRDefault="00EC60DC" w:rsidP="00382B4E">
            <w:pPr>
              <w:pStyle w:val="ListParagraph"/>
              <w:ind w:left="0"/>
              <w:jc w:val="center"/>
              <w:rPr>
                <w:rFonts w:ascii="Times New Roman" w:hAnsi="Times New Roman" w:cs="Times New Roman"/>
              </w:rPr>
            </w:pPr>
            <w:r>
              <w:rPr>
                <w:rFonts w:ascii="Times New Roman" w:hAnsi="Times New Roman" w:cs="Times New Roman"/>
              </w:rPr>
              <w:t>2025-2026</w:t>
            </w:r>
          </w:p>
        </w:tc>
        <w:tc>
          <w:tcPr>
            <w:tcW w:w="5575" w:type="dxa"/>
          </w:tcPr>
          <w:p w14:paraId="5D43B0F6" w14:textId="47609014" w:rsidR="00EC60DC" w:rsidRDefault="00EC60DC" w:rsidP="00382B4E">
            <w:pPr>
              <w:pStyle w:val="ListParagraph"/>
              <w:ind w:left="0"/>
              <w:rPr>
                <w:rFonts w:ascii="Times New Roman" w:hAnsi="Times New Roman" w:cs="Times New Roman"/>
              </w:rPr>
            </w:pPr>
            <w:r>
              <w:rPr>
                <w:rFonts w:ascii="Times New Roman" w:hAnsi="Times New Roman" w:cs="Times New Roman"/>
              </w:rPr>
              <w:t xml:space="preserve">Sabbatical </w:t>
            </w:r>
            <w:r w:rsidR="00DA0EAD">
              <w:rPr>
                <w:rFonts w:ascii="Times New Roman" w:hAnsi="Times New Roman" w:cs="Times New Roman"/>
              </w:rPr>
              <w:t>year</w:t>
            </w:r>
          </w:p>
        </w:tc>
      </w:tr>
    </w:tbl>
    <w:p w14:paraId="486ED236" w14:textId="77777777" w:rsidR="00346FF3" w:rsidRDefault="00346FF3" w:rsidP="00BD1161">
      <w:pPr>
        <w:contextualSpacing/>
        <w:jc w:val="center"/>
        <w:rPr>
          <w:rFonts w:ascii="Times New Roman" w:hAnsi="Times New Roman" w:cs="Times New Roman"/>
          <w:b/>
          <w:i/>
          <w:sz w:val="26"/>
          <w:szCs w:val="26"/>
        </w:rPr>
      </w:pPr>
    </w:p>
    <w:p w14:paraId="6F277382" w14:textId="77777777" w:rsidR="00EB22CE" w:rsidRDefault="00EB22CE" w:rsidP="00BD1161">
      <w:pPr>
        <w:contextualSpacing/>
        <w:jc w:val="center"/>
        <w:rPr>
          <w:rFonts w:ascii="Times New Roman" w:hAnsi="Times New Roman" w:cs="Times New Roman"/>
          <w:b/>
          <w:i/>
          <w:sz w:val="26"/>
          <w:szCs w:val="26"/>
        </w:rPr>
      </w:pPr>
    </w:p>
    <w:p w14:paraId="0FE7ABAC" w14:textId="77777777" w:rsidR="00BD1161" w:rsidRPr="00BD1161" w:rsidRDefault="00BD1161" w:rsidP="00BD1161">
      <w:pPr>
        <w:contextualSpacing/>
        <w:jc w:val="center"/>
        <w:rPr>
          <w:rFonts w:ascii="Times New Roman" w:hAnsi="Times New Roman" w:cs="Times New Roman"/>
          <w:b/>
          <w:i/>
          <w:szCs w:val="26"/>
        </w:rPr>
      </w:pPr>
    </w:p>
    <w:p w14:paraId="1B954425" w14:textId="1D9A863C" w:rsidR="002A0E60" w:rsidRPr="00E129B7" w:rsidRDefault="00920C0F" w:rsidP="002A0E60">
      <w:pPr>
        <w:spacing w:line="240" w:lineRule="auto"/>
        <w:contextualSpacing/>
        <w:rPr>
          <w:rFonts w:ascii="Times New Roman" w:hAnsi="Times New Roman" w:cs="Times New Roman"/>
          <w:b/>
          <w:i/>
        </w:rPr>
      </w:pPr>
      <w:r>
        <w:rPr>
          <w:rFonts w:ascii="Times New Roman" w:hAnsi="Times New Roman" w:cs="Times New Roman"/>
          <w:b/>
          <w:i/>
        </w:rPr>
        <w:t>When are faculty</w:t>
      </w:r>
      <w:r w:rsidR="00EB7418">
        <w:rPr>
          <w:rFonts w:ascii="Times New Roman" w:hAnsi="Times New Roman" w:cs="Times New Roman"/>
          <w:b/>
          <w:i/>
        </w:rPr>
        <w:t xml:space="preserve"> members</w:t>
      </w:r>
      <w:r>
        <w:rPr>
          <w:rFonts w:ascii="Times New Roman" w:hAnsi="Times New Roman" w:cs="Times New Roman"/>
          <w:b/>
          <w:i/>
        </w:rPr>
        <w:t xml:space="preserve"> who have gone through the immediate tenure process eligible for their first sabbatical?</w:t>
      </w:r>
    </w:p>
    <w:p w14:paraId="4863FB02" w14:textId="3DCDE619" w:rsidR="002A0E60" w:rsidRPr="00B96AD3" w:rsidRDefault="002A0E60" w:rsidP="002A0E60">
      <w:pPr>
        <w:pStyle w:val="ListParagraph"/>
        <w:numPr>
          <w:ilvl w:val="0"/>
          <w:numId w:val="9"/>
        </w:numPr>
        <w:rPr>
          <w:rFonts w:ascii="Times New Roman" w:hAnsi="Times New Roman" w:cs="Times New Roman"/>
          <w:b/>
          <w:i/>
        </w:rPr>
      </w:pPr>
      <w:r>
        <w:rPr>
          <w:rFonts w:ascii="Times New Roman" w:hAnsi="Times New Roman" w:cs="Times New Roman"/>
        </w:rPr>
        <w:t xml:space="preserve">Faculty members </w:t>
      </w:r>
      <w:r w:rsidR="003969FA">
        <w:rPr>
          <w:rFonts w:ascii="Times New Roman" w:hAnsi="Times New Roman" w:cs="Times New Roman"/>
        </w:rPr>
        <w:t>hired with immediate</w:t>
      </w:r>
      <w:r>
        <w:rPr>
          <w:rFonts w:ascii="Times New Roman" w:hAnsi="Times New Roman" w:cs="Times New Roman"/>
        </w:rPr>
        <w:t xml:space="preserve"> tenure </w:t>
      </w:r>
      <w:r w:rsidR="001659A2">
        <w:rPr>
          <w:rFonts w:ascii="Times New Roman" w:hAnsi="Times New Roman" w:cs="Times New Roman"/>
        </w:rPr>
        <w:t>are</w:t>
      </w:r>
      <w:r>
        <w:rPr>
          <w:rFonts w:ascii="Times New Roman" w:hAnsi="Times New Roman" w:cs="Times New Roman"/>
        </w:rPr>
        <w:t xml:space="preserve"> eligible to apply for a sabbatical leave during year six (6) with the sabbatical leave to commence in year seven (7) per policy AC17 (Sabbatical Leave).</w:t>
      </w:r>
    </w:p>
    <w:p w14:paraId="3EA16513" w14:textId="58A4F261" w:rsidR="002A0E60" w:rsidRPr="001C6EB9" w:rsidRDefault="002A0E60" w:rsidP="002A0E60">
      <w:pPr>
        <w:pStyle w:val="ListParagraph"/>
        <w:numPr>
          <w:ilvl w:val="0"/>
          <w:numId w:val="9"/>
        </w:numPr>
        <w:rPr>
          <w:rFonts w:ascii="Times New Roman" w:hAnsi="Times New Roman" w:cs="Times New Roman"/>
          <w:b/>
          <w:i/>
        </w:rPr>
      </w:pPr>
      <w:r>
        <w:rPr>
          <w:rFonts w:ascii="Times New Roman" w:hAnsi="Times New Roman" w:cs="Times New Roman"/>
        </w:rPr>
        <w:t xml:space="preserve">Below is an example of a faculty member who has been </w:t>
      </w:r>
      <w:r w:rsidR="00DC2D23">
        <w:rPr>
          <w:rFonts w:ascii="Times New Roman" w:hAnsi="Times New Roman" w:cs="Times New Roman"/>
        </w:rPr>
        <w:t>hired with immediate</w:t>
      </w:r>
      <w:r>
        <w:rPr>
          <w:rFonts w:ascii="Times New Roman" w:hAnsi="Times New Roman" w:cs="Times New Roman"/>
        </w:rPr>
        <w:t xml:space="preserve"> tenure:</w:t>
      </w:r>
    </w:p>
    <w:p w14:paraId="50AF7294" w14:textId="77777777" w:rsidR="002A0E60" w:rsidRPr="00F356A8" w:rsidRDefault="002A0E60" w:rsidP="002A0E60">
      <w:pPr>
        <w:pStyle w:val="ListParagraph"/>
        <w:rPr>
          <w:rFonts w:ascii="Times New Roman" w:hAnsi="Times New Roman" w:cs="Times New Roman"/>
          <w:b/>
          <w:i/>
          <w:sz w:val="16"/>
        </w:rPr>
      </w:pPr>
    </w:p>
    <w:tbl>
      <w:tblPr>
        <w:tblStyle w:val="TableGrid"/>
        <w:tblW w:w="0" w:type="auto"/>
        <w:tblInd w:w="355" w:type="dxa"/>
        <w:tblLook w:val="04A0" w:firstRow="1" w:lastRow="0" w:firstColumn="1" w:lastColumn="0" w:noHBand="0" w:noVBand="1"/>
      </w:tblPr>
      <w:tblGrid>
        <w:gridCol w:w="1710"/>
        <w:gridCol w:w="1710"/>
        <w:gridCol w:w="5575"/>
      </w:tblGrid>
      <w:tr w:rsidR="002A0E60" w14:paraId="57CFA1BF" w14:textId="77777777" w:rsidTr="00D90687">
        <w:tc>
          <w:tcPr>
            <w:tcW w:w="1710" w:type="dxa"/>
          </w:tcPr>
          <w:p w14:paraId="75CB6816" w14:textId="77777777" w:rsidR="002A0E60" w:rsidRPr="00382B4E" w:rsidRDefault="002A0E60" w:rsidP="00D90687">
            <w:pPr>
              <w:pStyle w:val="ListParagraph"/>
              <w:ind w:left="0"/>
              <w:jc w:val="center"/>
              <w:rPr>
                <w:rFonts w:ascii="Times New Roman" w:hAnsi="Times New Roman" w:cs="Times New Roman"/>
                <w:b/>
              </w:rPr>
            </w:pPr>
            <w:r>
              <w:rPr>
                <w:rFonts w:ascii="Times New Roman" w:hAnsi="Times New Roman" w:cs="Times New Roman"/>
                <w:b/>
              </w:rPr>
              <w:t>Contract Years</w:t>
            </w:r>
          </w:p>
        </w:tc>
        <w:tc>
          <w:tcPr>
            <w:tcW w:w="1710" w:type="dxa"/>
          </w:tcPr>
          <w:p w14:paraId="17650968" w14:textId="77777777" w:rsidR="002A0E60" w:rsidRPr="00382B4E" w:rsidRDefault="002A0E60" w:rsidP="00D90687">
            <w:pPr>
              <w:pStyle w:val="ListParagraph"/>
              <w:ind w:left="0"/>
              <w:jc w:val="center"/>
              <w:rPr>
                <w:rFonts w:ascii="Times New Roman" w:hAnsi="Times New Roman" w:cs="Times New Roman"/>
                <w:b/>
              </w:rPr>
            </w:pPr>
            <w:r>
              <w:rPr>
                <w:rFonts w:ascii="Times New Roman" w:hAnsi="Times New Roman" w:cs="Times New Roman"/>
                <w:b/>
              </w:rPr>
              <w:t>Academic Year</w:t>
            </w:r>
          </w:p>
        </w:tc>
        <w:tc>
          <w:tcPr>
            <w:tcW w:w="5575" w:type="dxa"/>
          </w:tcPr>
          <w:p w14:paraId="1A26A689" w14:textId="77777777" w:rsidR="002A0E60" w:rsidRPr="00382B4E" w:rsidRDefault="002A0E60" w:rsidP="00D90687">
            <w:pPr>
              <w:pStyle w:val="ListParagraph"/>
              <w:ind w:left="0"/>
              <w:rPr>
                <w:rFonts w:ascii="Times New Roman" w:hAnsi="Times New Roman" w:cs="Times New Roman"/>
                <w:b/>
              </w:rPr>
            </w:pPr>
          </w:p>
        </w:tc>
      </w:tr>
      <w:tr w:rsidR="002A0E60" w14:paraId="77CECDDD" w14:textId="77777777" w:rsidTr="00D90687">
        <w:tc>
          <w:tcPr>
            <w:tcW w:w="1710" w:type="dxa"/>
          </w:tcPr>
          <w:p w14:paraId="537CFD45" w14:textId="77777777" w:rsidR="002A0E60" w:rsidRPr="00382B4E" w:rsidRDefault="002A0E60" w:rsidP="00D90687">
            <w:pPr>
              <w:pStyle w:val="ListParagraph"/>
              <w:ind w:left="0"/>
              <w:jc w:val="center"/>
              <w:rPr>
                <w:rFonts w:ascii="Times New Roman" w:hAnsi="Times New Roman" w:cs="Times New Roman"/>
              </w:rPr>
            </w:pPr>
            <w:r>
              <w:rPr>
                <w:rFonts w:ascii="Times New Roman" w:hAnsi="Times New Roman" w:cs="Times New Roman"/>
              </w:rPr>
              <w:t>1</w:t>
            </w:r>
          </w:p>
        </w:tc>
        <w:tc>
          <w:tcPr>
            <w:tcW w:w="1710" w:type="dxa"/>
          </w:tcPr>
          <w:p w14:paraId="7D0D1495" w14:textId="77777777" w:rsidR="002A0E60" w:rsidRPr="00382B4E" w:rsidRDefault="002A0E60" w:rsidP="00D90687">
            <w:pPr>
              <w:pStyle w:val="ListParagraph"/>
              <w:ind w:left="0"/>
              <w:jc w:val="center"/>
              <w:rPr>
                <w:rFonts w:ascii="Times New Roman" w:hAnsi="Times New Roman" w:cs="Times New Roman"/>
              </w:rPr>
            </w:pPr>
            <w:r>
              <w:rPr>
                <w:rFonts w:ascii="Times New Roman" w:hAnsi="Times New Roman" w:cs="Times New Roman"/>
              </w:rPr>
              <w:t>2019-2020</w:t>
            </w:r>
          </w:p>
        </w:tc>
        <w:tc>
          <w:tcPr>
            <w:tcW w:w="5575" w:type="dxa"/>
          </w:tcPr>
          <w:p w14:paraId="79DB9422" w14:textId="33BCE0B0" w:rsidR="002A0E60" w:rsidRPr="00382B4E" w:rsidRDefault="002A0E60" w:rsidP="00D90687">
            <w:pPr>
              <w:pStyle w:val="ListParagraph"/>
              <w:ind w:left="0"/>
              <w:rPr>
                <w:rFonts w:ascii="Times New Roman" w:hAnsi="Times New Roman" w:cs="Times New Roman"/>
              </w:rPr>
            </w:pPr>
            <w:r>
              <w:rPr>
                <w:rFonts w:ascii="Times New Roman" w:hAnsi="Times New Roman" w:cs="Times New Roman"/>
              </w:rPr>
              <w:t xml:space="preserve">Faculty member hired </w:t>
            </w:r>
            <w:r w:rsidR="00B508CD">
              <w:rPr>
                <w:rFonts w:ascii="Times New Roman" w:hAnsi="Times New Roman" w:cs="Times New Roman"/>
              </w:rPr>
              <w:t>with immediate</w:t>
            </w:r>
            <w:r>
              <w:rPr>
                <w:rFonts w:ascii="Times New Roman" w:hAnsi="Times New Roman" w:cs="Times New Roman"/>
              </w:rPr>
              <w:t xml:space="preserve"> </w:t>
            </w:r>
            <w:r w:rsidR="00864D60">
              <w:rPr>
                <w:rFonts w:ascii="Times New Roman" w:hAnsi="Times New Roman" w:cs="Times New Roman"/>
              </w:rPr>
              <w:t>tenure</w:t>
            </w:r>
          </w:p>
        </w:tc>
      </w:tr>
      <w:tr w:rsidR="002A0E60" w14:paraId="32215666" w14:textId="77777777" w:rsidTr="00D90687">
        <w:tc>
          <w:tcPr>
            <w:tcW w:w="1710" w:type="dxa"/>
          </w:tcPr>
          <w:p w14:paraId="53BC9EAE" w14:textId="77777777" w:rsidR="002A0E60" w:rsidRPr="00382B4E" w:rsidRDefault="002A0E60" w:rsidP="00D90687">
            <w:pPr>
              <w:pStyle w:val="ListParagraph"/>
              <w:ind w:left="0"/>
              <w:jc w:val="center"/>
              <w:rPr>
                <w:rFonts w:ascii="Times New Roman" w:hAnsi="Times New Roman" w:cs="Times New Roman"/>
              </w:rPr>
            </w:pPr>
            <w:r>
              <w:rPr>
                <w:rFonts w:ascii="Times New Roman" w:hAnsi="Times New Roman" w:cs="Times New Roman"/>
              </w:rPr>
              <w:t>2</w:t>
            </w:r>
          </w:p>
        </w:tc>
        <w:tc>
          <w:tcPr>
            <w:tcW w:w="1710" w:type="dxa"/>
          </w:tcPr>
          <w:p w14:paraId="06205BBF" w14:textId="77777777" w:rsidR="002A0E60" w:rsidRPr="00382B4E" w:rsidRDefault="002A0E60" w:rsidP="00D90687">
            <w:pPr>
              <w:pStyle w:val="ListParagraph"/>
              <w:ind w:left="0"/>
              <w:jc w:val="center"/>
              <w:rPr>
                <w:rFonts w:ascii="Times New Roman" w:hAnsi="Times New Roman" w:cs="Times New Roman"/>
              </w:rPr>
            </w:pPr>
            <w:r>
              <w:rPr>
                <w:rFonts w:ascii="Times New Roman" w:hAnsi="Times New Roman" w:cs="Times New Roman"/>
              </w:rPr>
              <w:t>2020-2021</w:t>
            </w:r>
          </w:p>
        </w:tc>
        <w:tc>
          <w:tcPr>
            <w:tcW w:w="5575" w:type="dxa"/>
          </w:tcPr>
          <w:p w14:paraId="226C5C65" w14:textId="77777777" w:rsidR="002A0E60" w:rsidRPr="00382B4E" w:rsidRDefault="002A0E60" w:rsidP="00D90687">
            <w:pPr>
              <w:pStyle w:val="ListParagraph"/>
              <w:ind w:left="0"/>
              <w:rPr>
                <w:rFonts w:ascii="Times New Roman" w:hAnsi="Times New Roman" w:cs="Times New Roman"/>
              </w:rPr>
            </w:pPr>
          </w:p>
        </w:tc>
      </w:tr>
      <w:tr w:rsidR="002A0E60" w14:paraId="4F9DC66E" w14:textId="77777777" w:rsidTr="00D90687">
        <w:tc>
          <w:tcPr>
            <w:tcW w:w="1710" w:type="dxa"/>
          </w:tcPr>
          <w:p w14:paraId="43FC5A60" w14:textId="77777777" w:rsidR="002A0E60" w:rsidRPr="00382B4E" w:rsidRDefault="002A0E60" w:rsidP="00D90687">
            <w:pPr>
              <w:pStyle w:val="ListParagraph"/>
              <w:ind w:left="0"/>
              <w:jc w:val="center"/>
              <w:rPr>
                <w:rFonts w:ascii="Times New Roman" w:hAnsi="Times New Roman" w:cs="Times New Roman"/>
              </w:rPr>
            </w:pPr>
            <w:r>
              <w:rPr>
                <w:rFonts w:ascii="Times New Roman" w:hAnsi="Times New Roman" w:cs="Times New Roman"/>
              </w:rPr>
              <w:t>3</w:t>
            </w:r>
          </w:p>
        </w:tc>
        <w:tc>
          <w:tcPr>
            <w:tcW w:w="1710" w:type="dxa"/>
          </w:tcPr>
          <w:p w14:paraId="4323EE1D" w14:textId="77777777" w:rsidR="002A0E60" w:rsidRPr="00382B4E" w:rsidRDefault="002A0E60" w:rsidP="00D90687">
            <w:pPr>
              <w:pStyle w:val="ListParagraph"/>
              <w:ind w:left="0"/>
              <w:jc w:val="center"/>
              <w:rPr>
                <w:rFonts w:ascii="Times New Roman" w:hAnsi="Times New Roman" w:cs="Times New Roman"/>
              </w:rPr>
            </w:pPr>
            <w:r>
              <w:rPr>
                <w:rFonts w:ascii="Times New Roman" w:hAnsi="Times New Roman" w:cs="Times New Roman"/>
              </w:rPr>
              <w:t>2021-2022</w:t>
            </w:r>
          </w:p>
        </w:tc>
        <w:tc>
          <w:tcPr>
            <w:tcW w:w="5575" w:type="dxa"/>
          </w:tcPr>
          <w:p w14:paraId="5472B530" w14:textId="77777777" w:rsidR="002A0E60" w:rsidRPr="00382B4E" w:rsidRDefault="002A0E60" w:rsidP="00D90687">
            <w:pPr>
              <w:pStyle w:val="ListParagraph"/>
              <w:ind w:left="0"/>
              <w:rPr>
                <w:rFonts w:ascii="Times New Roman" w:hAnsi="Times New Roman" w:cs="Times New Roman"/>
              </w:rPr>
            </w:pPr>
          </w:p>
        </w:tc>
      </w:tr>
      <w:tr w:rsidR="002A0E60" w14:paraId="6CB9E6C0" w14:textId="77777777" w:rsidTr="00D90687">
        <w:tc>
          <w:tcPr>
            <w:tcW w:w="1710" w:type="dxa"/>
          </w:tcPr>
          <w:p w14:paraId="72D25B8D" w14:textId="77777777" w:rsidR="002A0E60" w:rsidRPr="00382B4E" w:rsidRDefault="002A0E60" w:rsidP="00D90687">
            <w:pPr>
              <w:pStyle w:val="ListParagraph"/>
              <w:ind w:left="0"/>
              <w:jc w:val="center"/>
              <w:rPr>
                <w:rFonts w:ascii="Times New Roman" w:hAnsi="Times New Roman" w:cs="Times New Roman"/>
              </w:rPr>
            </w:pPr>
            <w:r>
              <w:rPr>
                <w:rFonts w:ascii="Times New Roman" w:hAnsi="Times New Roman" w:cs="Times New Roman"/>
              </w:rPr>
              <w:t>4</w:t>
            </w:r>
          </w:p>
        </w:tc>
        <w:tc>
          <w:tcPr>
            <w:tcW w:w="1710" w:type="dxa"/>
          </w:tcPr>
          <w:p w14:paraId="0B0F1827" w14:textId="77777777" w:rsidR="002A0E60" w:rsidRPr="00382B4E" w:rsidRDefault="002A0E60" w:rsidP="00D90687">
            <w:pPr>
              <w:pStyle w:val="ListParagraph"/>
              <w:ind w:left="0"/>
              <w:jc w:val="center"/>
              <w:rPr>
                <w:rFonts w:ascii="Times New Roman" w:hAnsi="Times New Roman" w:cs="Times New Roman"/>
              </w:rPr>
            </w:pPr>
            <w:r>
              <w:rPr>
                <w:rFonts w:ascii="Times New Roman" w:hAnsi="Times New Roman" w:cs="Times New Roman"/>
              </w:rPr>
              <w:t>2022-2023</w:t>
            </w:r>
          </w:p>
        </w:tc>
        <w:tc>
          <w:tcPr>
            <w:tcW w:w="5575" w:type="dxa"/>
          </w:tcPr>
          <w:p w14:paraId="5D1E413F" w14:textId="2CD3E35A" w:rsidR="002A0E60" w:rsidRPr="00382B4E" w:rsidRDefault="002A0E60" w:rsidP="00D90687">
            <w:pPr>
              <w:pStyle w:val="ListParagraph"/>
              <w:ind w:left="0"/>
              <w:rPr>
                <w:rFonts w:ascii="Times New Roman" w:hAnsi="Times New Roman" w:cs="Times New Roman"/>
              </w:rPr>
            </w:pPr>
          </w:p>
        </w:tc>
      </w:tr>
      <w:tr w:rsidR="002A0E60" w14:paraId="0CB1CDA6" w14:textId="77777777" w:rsidTr="00D90687">
        <w:tc>
          <w:tcPr>
            <w:tcW w:w="1710" w:type="dxa"/>
          </w:tcPr>
          <w:p w14:paraId="32D63DED" w14:textId="77777777" w:rsidR="002A0E60" w:rsidRPr="00382B4E" w:rsidRDefault="002A0E60" w:rsidP="00D90687">
            <w:pPr>
              <w:pStyle w:val="ListParagraph"/>
              <w:ind w:left="0"/>
              <w:jc w:val="center"/>
              <w:rPr>
                <w:rFonts w:ascii="Times New Roman" w:hAnsi="Times New Roman" w:cs="Times New Roman"/>
              </w:rPr>
            </w:pPr>
            <w:r>
              <w:rPr>
                <w:rFonts w:ascii="Times New Roman" w:hAnsi="Times New Roman" w:cs="Times New Roman"/>
              </w:rPr>
              <w:t>5</w:t>
            </w:r>
          </w:p>
        </w:tc>
        <w:tc>
          <w:tcPr>
            <w:tcW w:w="1710" w:type="dxa"/>
          </w:tcPr>
          <w:p w14:paraId="60126F68" w14:textId="77777777" w:rsidR="002A0E60" w:rsidRPr="00382B4E" w:rsidRDefault="002A0E60" w:rsidP="00D90687">
            <w:pPr>
              <w:pStyle w:val="ListParagraph"/>
              <w:ind w:left="0"/>
              <w:jc w:val="center"/>
              <w:rPr>
                <w:rFonts w:ascii="Times New Roman" w:hAnsi="Times New Roman" w:cs="Times New Roman"/>
              </w:rPr>
            </w:pPr>
            <w:r>
              <w:rPr>
                <w:rFonts w:ascii="Times New Roman" w:hAnsi="Times New Roman" w:cs="Times New Roman"/>
              </w:rPr>
              <w:t>2023-2024</w:t>
            </w:r>
          </w:p>
        </w:tc>
        <w:tc>
          <w:tcPr>
            <w:tcW w:w="5575" w:type="dxa"/>
          </w:tcPr>
          <w:p w14:paraId="3E48DF78" w14:textId="77777777" w:rsidR="002A0E60" w:rsidRPr="00382B4E" w:rsidRDefault="002A0E60" w:rsidP="00D90687">
            <w:pPr>
              <w:pStyle w:val="ListParagraph"/>
              <w:ind w:left="0"/>
              <w:rPr>
                <w:rFonts w:ascii="Times New Roman" w:hAnsi="Times New Roman" w:cs="Times New Roman"/>
              </w:rPr>
            </w:pPr>
          </w:p>
        </w:tc>
      </w:tr>
      <w:tr w:rsidR="002A0E60" w14:paraId="7E81852E" w14:textId="77777777" w:rsidTr="00D90687">
        <w:tc>
          <w:tcPr>
            <w:tcW w:w="1710" w:type="dxa"/>
          </w:tcPr>
          <w:p w14:paraId="1C2AFE9F" w14:textId="77777777" w:rsidR="002A0E60" w:rsidRPr="00382B4E" w:rsidRDefault="002A0E60" w:rsidP="00D90687">
            <w:pPr>
              <w:pStyle w:val="ListParagraph"/>
              <w:ind w:left="0"/>
              <w:jc w:val="center"/>
              <w:rPr>
                <w:rFonts w:ascii="Times New Roman" w:hAnsi="Times New Roman" w:cs="Times New Roman"/>
              </w:rPr>
            </w:pPr>
            <w:r>
              <w:rPr>
                <w:rFonts w:ascii="Times New Roman" w:hAnsi="Times New Roman" w:cs="Times New Roman"/>
              </w:rPr>
              <w:t>6</w:t>
            </w:r>
          </w:p>
        </w:tc>
        <w:tc>
          <w:tcPr>
            <w:tcW w:w="1710" w:type="dxa"/>
          </w:tcPr>
          <w:p w14:paraId="3876DEC5" w14:textId="77777777" w:rsidR="002A0E60" w:rsidRPr="00382B4E" w:rsidRDefault="002A0E60" w:rsidP="00D90687">
            <w:pPr>
              <w:pStyle w:val="ListParagraph"/>
              <w:ind w:left="0"/>
              <w:jc w:val="center"/>
              <w:rPr>
                <w:rFonts w:ascii="Times New Roman" w:hAnsi="Times New Roman" w:cs="Times New Roman"/>
              </w:rPr>
            </w:pPr>
            <w:r>
              <w:rPr>
                <w:rFonts w:ascii="Times New Roman" w:hAnsi="Times New Roman" w:cs="Times New Roman"/>
              </w:rPr>
              <w:t>2024-2025</w:t>
            </w:r>
          </w:p>
        </w:tc>
        <w:tc>
          <w:tcPr>
            <w:tcW w:w="5575" w:type="dxa"/>
          </w:tcPr>
          <w:p w14:paraId="434D1092" w14:textId="77777777" w:rsidR="002A0E60" w:rsidRPr="00382B4E" w:rsidRDefault="002A0E60" w:rsidP="00D90687">
            <w:pPr>
              <w:pStyle w:val="ListParagraph"/>
              <w:ind w:left="0"/>
              <w:rPr>
                <w:rFonts w:ascii="Times New Roman" w:hAnsi="Times New Roman" w:cs="Times New Roman"/>
              </w:rPr>
            </w:pPr>
            <w:r>
              <w:rPr>
                <w:rFonts w:ascii="Times New Roman" w:hAnsi="Times New Roman" w:cs="Times New Roman"/>
              </w:rPr>
              <w:t>Faculty member applies for sabbatical</w:t>
            </w:r>
          </w:p>
        </w:tc>
      </w:tr>
      <w:tr w:rsidR="002A0E60" w14:paraId="50641B20" w14:textId="77777777" w:rsidTr="00D90687">
        <w:tc>
          <w:tcPr>
            <w:tcW w:w="1710" w:type="dxa"/>
          </w:tcPr>
          <w:p w14:paraId="49DF353D" w14:textId="77777777" w:rsidR="002A0E60" w:rsidRDefault="002A0E60" w:rsidP="00D90687">
            <w:pPr>
              <w:pStyle w:val="ListParagraph"/>
              <w:ind w:left="0"/>
              <w:jc w:val="center"/>
              <w:rPr>
                <w:rFonts w:ascii="Times New Roman" w:hAnsi="Times New Roman" w:cs="Times New Roman"/>
              </w:rPr>
            </w:pPr>
            <w:r>
              <w:rPr>
                <w:rFonts w:ascii="Times New Roman" w:hAnsi="Times New Roman" w:cs="Times New Roman"/>
              </w:rPr>
              <w:t>7</w:t>
            </w:r>
          </w:p>
        </w:tc>
        <w:tc>
          <w:tcPr>
            <w:tcW w:w="1710" w:type="dxa"/>
          </w:tcPr>
          <w:p w14:paraId="130A44FF" w14:textId="77777777" w:rsidR="002A0E60" w:rsidRDefault="002A0E60" w:rsidP="00D90687">
            <w:pPr>
              <w:pStyle w:val="ListParagraph"/>
              <w:ind w:left="0"/>
              <w:jc w:val="center"/>
              <w:rPr>
                <w:rFonts w:ascii="Times New Roman" w:hAnsi="Times New Roman" w:cs="Times New Roman"/>
              </w:rPr>
            </w:pPr>
            <w:r>
              <w:rPr>
                <w:rFonts w:ascii="Times New Roman" w:hAnsi="Times New Roman" w:cs="Times New Roman"/>
              </w:rPr>
              <w:t>2025-2026</w:t>
            </w:r>
          </w:p>
        </w:tc>
        <w:tc>
          <w:tcPr>
            <w:tcW w:w="5575" w:type="dxa"/>
          </w:tcPr>
          <w:p w14:paraId="0C05AA54" w14:textId="77777777" w:rsidR="002A0E60" w:rsidRDefault="002A0E60" w:rsidP="00D90687">
            <w:pPr>
              <w:pStyle w:val="ListParagraph"/>
              <w:ind w:left="0"/>
              <w:rPr>
                <w:rFonts w:ascii="Times New Roman" w:hAnsi="Times New Roman" w:cs="Times New Roman"/>
              </w:rPr>
            </w:pPr>
            <w:r>
              <w:rPr>
                <w:rFonts w:ascii="Times New Roman" w:hAnsi="Times New Roman" w:cs="Times New Roman"/>
              </w:rPr>
              <w:t>Sabbatical year</w:t>
            </w:r>
          </w:p>
        </w:tc>
      </w:tr>
    </w:tbl>
    <w:p w14:paraId="183A7518" w14:textId="77777777" w:rsidR="002A0E60" w:rsidRDefault="002A0E60" w:rsidP="00F706FC">
      <w:pPr>
        <w:spacing w:line="240" w:lineRule="auto"/>
        <w:contextualSpacing/>
        <w:rPr>
          <w:rFonts w:ascii="Times New Roman" w:hAnsi="Times New Roman" w:cs="Times New Roman"/>
          <w:b/>
          <w:i/>
        </w:rPr>
      </w:pPr>
    </w:p>
    <w:p w14:paraId="3A581A9B" w14:textId="77777777" w:rsidR="003E5569" w:rsidRDefault="003E5569" w:rsidP="003E5569">
      <w:pPr>
        <w:spacing w:line="240" w:lineRule="auto"/>
        <w:jc w:val="both"/>
        <w:rPr>
          <w:rFonts w:ascii="Times New Roman" w:hAnsi="Times New Roman" w:cs="Times New Roman"/>
          <w:b/>
          <w:i/>
        </w:rPr>
      </w:pPr>
      <w:r>
        <w:rPr>
          <w:rFonts w:ascii="Times New Roman" w:hAnsi="Times New Roman" w:cs="Times New Roman"/>
          <w:b/>
          <w:i/>
        </w:rPr>
        <w:t>Does tenure credit count toward the calculation of sabbatical eligibility?</w:t>
      </w:r>
    </w:p>
    <w:p w14:paraId="0E48138A" w14:textId="152AC91E" w:rsidR="00055664" w:rsidRPr="00055664" w:rsidRDefault="003E5569" w:rsidP="00055664">
      <w:pPr>
        <w:pStyle w:val="ListParagraph"/>
        <w:numPr>
          <w:ilvl w:val="0"/>
          <w:numId w:val="7"/>
        </w:numPr>
        <w:spacing w:line="240" w:lineRule="auto"/>
        <w:jc w:val="both"/>
        <w:rPr>
          <w:rFonts w:ascii="Times New Roman" w:hAnsi="Times New Roman" w:cs="Times New Roman"/>
          <w:bCs/>
          <w:iCs/>
        </w:rPr>
      </w:pPr>
      <w:r w:rsidRPr="002A51AE">
        <w:rPr>
          <w:rFonts w:ascii="Times New Roman" w:hAnsi="Times New Roman" w:cs="Times New Roman"/>
          <w:bCs/>
          <w:iCs/>
        </w:rPr>
        <w:t xml:space="preserve">No; per AC17, faculty must complete </w:t>
      </w:r>
      <w:r>
        <w:rPr>
          <w:rFonts w:ascii="Times New Roman" w:hAnsi="Times New Roman" w:cs="Times New Roman"/>
          <w:bCs/>
          <w:iCs/>
        </w:rPr>
        <w:t>six (</w:t>
      </w:r>
      <w:r w:rsidRPr="002A51AE">
        <w:rPr>
          <w:rFonts w:ascii="Times New Roman" w:hAnsi="Times New Roman" w:cs="Times New Roman"/>
          <w:bCs/>
          <w:iCs/>
        </w:rPr>
        <w:t>6</w:t>
      </w:r>
      <w:r>
        <w:rPr>
          <w:rFonts w:ascii="Times New Roman" w:hAnsi="Times New Roman" w:cs="Times New Roman"/>
          <w:bCs/>
          <w:iCs/>
        </w:rPr>
        <w:t>)</w:t>
      </w:r>
      <w:r w:rsidRPr="002A51AE">
        <w:rPr>
          <w:rFonts w:ascii="Times New Roman" w:hAnsi="Times New Roman" w:cs="Times New Roman"/>
          <w:bCs/>
          <w:iCs/>
        </w:rPr>
        <w:t xml:space="preserve"> years of full-time service on the tenure</w:t>
      </w:r>
      <w:r w:rsidR="00610643">
        <w:rPr>
          <w:rFonts w:ascii="Times New Roman" w:hAnsi="Times New Roman" w:cs="Times New Roman"/>
          <w:bCs/>
          <w:iCs/>
        </w:rPr>
        <w:t xml:space="preserve"> </w:t>
      </w:r>
      <w:r w:rsidRPr="002A51AE">
        <w:rPr>
          <w:rFonts w:ascii="Times New Roman" w:hAnsi="Times New Roman" w:cs="Times New Roman"/>
          <w:bCs/>
          <w:iCs/>
        </w:rPr>
        <w:t>line</w:t>
      </w:r>
      <w:r>
        <w:rPr>
          <w:rFonts w:ascii="Times New Roman" w:hAnsi="Times New Roman" w:cs="Times New Roman"/>
          <w:bCs/>
          <w:iCs/>
        </w:rPr>
        <w:t>. A faculty member can apply for their first sabbatical</w:t>
      </w:r>
      <w:r w:rsidRPr="002A51AE">
        <w:rPr>
          <w:rFonts w:ascii="Times New Roman" w:hAnsi="Times New Roman" w:cs="Times New Roman"/>
          <w:bCs/>
          <w:iCs/>
        </w:rPr>
        <w:t xml:space="preserve"> </w:t>
      </w:r>
      <w:r>
        <w:rPr>
          <w:rFonts w:ascii="Times New Roman" w:hAnsi="Times New Roman" w:cs="Times New Roman"/>
          <w:bCs/>
          <w:iCs/>
        </w:rPr>
        <w:t>year in year seven (7) for their sabbatical to commence in year eight (8). If a faculty member received immediate or early tenure, they may apply in year six (6) for their sabbatical to commence in year seven (7).</w:t>
      </w:r>
    </w:p>
    <w:p w14:paraId="7702000F" w14:textId="77777777" w:rsidR="009C54EE" w:rsidRDefault="009C54EE" w:rsidP="00F706FC">
      <w:pPr>
        <w:spacing w:line="240" w:lineRule="auto"/>
        <w:contextualSpacing/>
        <w:rPr>
          <w:rFonts w:ascii="Times New Roman" w:hAnsi="Times New Roman" w:cs="Times New Roman"/>
          <w:b/>
          <w:i/>
        </w:rPr>
      </w:pPr>
    </w:p>
    <w:p w14:paraId="185B7CA2" w14:textId="732F41F3" w:rsidR="003848BC" w:rsidRDefault="003848BC" w:rsidP="00F706FC">
      <w:pPr>
        <w:spacing w:line="240" w:lineRule="auto"/>
        <w:contextualSpacing/>
        <w:rPr>
          <w:rFonts w:ascii="Times New Roman" w:hAnsi="Times New Roman" w:cs="Times New Roman"/>
          <w:b/>
          <w:i/>
        </w:rPr>
      </w:pPr>
      <w:r>
        <w:rPr>
          <w:rFonts w:ascii="Times New Roman" w:hAnsi="Times New Roman" w:cs="Times New Roman"/>
          <w:b/>
          <w:i/>
        </w:rPr>
        <w:t xml:space="preserve">When </w:t>
      </w:r>
      <w:r w:rsidR="00387868">
        <w:rPr>
          <w:rFonts w:ascii="Times New Roman" w:hAnsi="Times New Roman" w:cs="Times New Roman"/>
          <w:b/>
          <w:i/>
        </w:rPr>
        <w:t>would</w:t>
      </w:r>
      <w:r>
        <w:rPr>
          <w:rFonts w:ascii="Times New Roman" w:hAnsi="Times New Roman" w:cs="Times New Roman"/>
          <w:b/>
          <w:i/>
        </w:rPr>
        <w:t xml:space="preserve"> </w:t>
      </w:r>
      <w:r w:rsidR="007F7B66">
        <w:rPr>
          <w:rFonts w:ascii="Times New Roman" w:hAnsi="Times New Roman" w:cs="Times New Roman"/>
          <w:b/>
          <w:i/>
        </w:rPr>
        <w:t xml:space="preserve">a </w:t>
      </w:r>
      <w:r>
        <w:rPr>
          <w:rFonts w:ascii="Times New Roman" w:hAnsi="Times New Roman" w:cs="Times New Roman"/>
          <w:b/>
          <w:i/>
        </w:rPr>
        <w:t xml:space="preserve">faculty </w:t>
      </w:r>
      <w:r w:rsidR="007F7B66">
        <w:rPr>
          <w:rFonts w:ascii="Times New Roman" w:hAnsi="Times New Roman" w:cs="Times New Roman"/>
          <w:b/>
          <w:i/>
        </w:rPr>
        <w:t xml:space="preserve">member </w:t>
      </w:r>
      <w:r w:rsidR="00B7578D">
        <w:rPr>
          <w:rFonts w:ascii="Times New Roman" w:hAnsi="Times New Roman" w:cs="Times New Roman"/>
          <w:b/>
          <w:i/>
        </w:rPr>
        <w:t xml:space="preserve">be </w:t>
      </w:r>
      <w:r>
        <w:rPr>
          <w:rFonts w:ascii="Times New Roman" w:hAnsi="Times New Roman" w:cs="Times New Roman"/>
          <w:b/>
          <w:i/>
        </w:rPr>
        <w:t>eligible for subsequent sabbatical</w:t>
      </w:r>
      <w:r w:rsidR="006E269E">
        <w:rPr>
          <w:rFonts w:ascii="Times New Roman" w:hAnsi="Times New Roman" w:cs="Times New Roman"/>
          <w:b/>
          <w:i/>
        </w:rPr>
        <w:t xml:space="preserve"> leaves</w:t>
      </w:r>
      <w:r>
        <w:rPr>
          <w:rFonts w:ascii="Times New Roman" w:hAnsi="Times New Roman" w:cs="Times New Roman"/>
          <w:b/>
          <w:i/>
        </w:rPr>
        <w:t>?</w:t>
      </w:r>
    </w:p>
    <w:p w14:paraId="28D77274" w14:textId="7F83DBD1" w:rsidR="003848BC" w:rsidRPr="00C428DE" w:rsidRDefault="00E81738" w:rsidP="003848BC">
      <w:pPr>
        <w:pStyle w:val="ListParagraph"/>
        <w:numPr>
          <w:ilvl w:val="0"/>
          <w:numId w:val="10"/>
        </w:numPr>
        <w:rPr>
          <w:rFonts w:ascii="Times New Roman" w:hAnsi="Times New Roman" w:cs="Times New Roman"/>
          <w:b/>
          <w:i/>
        </w:rPr>
      </w:pPr>
      <w:r>
        <w:rPr>
          <w:rFonts w:ascii="Times New Roman" w:hAnsi="Times New Roman" w:cs="Times New Roman"/>
        </w:rPr>
        <w:t>A faculty member becomes eligible for subsequent sabbatical leave</w:t>
      </w:r>
      <w:r w:rsidR="006E269E">
        <w:rPr>
          <w:rFonts w:ascii="Times New Roman" w:hAnsi="Times New Roman" w:cs="Times New Roman"/>
        </w:rPr>
        <w:t>s</w:t>
      </w:r>
      <w:r>
        <w:rPr>
          <w:rFonts w:ascii="Times New Roman" w:hAnsi="Times New Roman" w:cs="Times New Roman"/>
        </w:rPr>
        <w:t xml:space="preserve"> </w:t>
      </w:r>
      <w:r w:rsidR="00DA7A00">
        <w:rPr>
          <w:rFonts w:ascii="Times New Roman" w:hAnsi="Times New Roman" w:cs="Times New Roman"/>
        </w:rPr>
        <w:t xml:space="preserve">after </w:t>
      </w:r>
      <w:r w:rsidR="00096F0D">
        <w:rPr>
          <w:rFonts w:ascii="Times New Roman" w:hAnsi="Times New Roman" w:cs="Times New Roman"/>
        </w:rPr>
        <w:t>completing</w:t>
      </w:r>
      <w:r w:rsidR="00AB3C5D">
        <w:rPr>
          <w:rFonts w:ascii="Times New Roman" w:hAnsi="Times New Roman" w:cs="Times New Roman"/>
        </w:rPr>
        <w:t xml:space="preserve"> at least six (6) contract years of </w:t>
      </w:r>
      <w:r w:rsidR="00C428DE">
        <w:rPr>
          <w:rFonts w:ascii="Times New Roman" w:hAnsi="Times New Roman" w:cs="Times New Roman"/>
        </w:rPr>
        <w:t>full-time</w:t>
      </w:r>
      <w:r w:rsidR="00AB3C5D">
        <w:rPr>
          <w:rFonts w:ascii="Times New Roman" w:hAnsi="Times New Roman" w:cs="Times New Roman"/>
        </w:rPr>
        <w:t xml:space="preserve"> service</w:t>
      </w:r>
      <w:r w:rsidR="00DA7A00">
        <w:rPr>
          <w:rFonts w:ascii="Times New Roman" w:hAnsi="Times New Roman" w:cs="Times New Roman"/>
        </w:rPr>
        <w:t xml:space="preserve"> </w:t>
      </w:r>
      <w:r w:rsidR="002060AA">
        <w:rPr>
          <w:rFonts w:ascii="Times New Roman" w:hAnsi="Times New Roman" w:cs="Times New Roman"/>
        </w:rPr>
        <w:t>(</w:t>
      </w:r>
      <w:r w:rsidR="00DA7A00">
        <w:rPr>
          <w:rFonts w:ascii="Times New Roman" w:hAnsi="Times New Roman" w:cs="Times New Roman"/>
        </w:rPr>
        <w:t>the minimum required</w:t>
      </w:r>
      <w:r w:rsidR="002060AA">
        <w:rPr>
          <w:rFonts w:ascii="Times New Roman" w:hAnsi="Times New Roman" w:cs="Times New Roman"/>
        </w:rPr>
        <w:t>)</w:t>
      </w:r>
      <w:r w:rsidR="00C428DE">
        <w:rPr>
          <w:rFonts w:ascii="Times New Roman" w:hAnsi="Times New Roman" w:cs="Times New Roman"/>
        </w:rPr>
        <w:t xml:space="preserve">. Time spent on sabbatical leave, or any unpaid leave, is not counted as </w:t>
      </w:r>
      <w:r w:rsidR="0017147B">
        <w:rPr>
          <w:rFonts w:ascii="Times New Roman" w:hAnsi="Times New Roman" w:cs="Times New Roman"/>
        </w:rPr>
        <w:t>one</w:t>
      </w:r>
      <w:r w:rsidR="00C428DE">
        <w:rPr>
          <w:rFonts w:ascii="Times New Roman" w:hAnsi="Times New Roman" w:cs="Times New Roman"/>
        </w:rPr>
        <w:t xml:space="preserve"> of the required contract years of full-time service.</w:t>
      </w:r>
    </w:p>
    <w:p w14:paraId="1D229EEF" w14:textId="339B2F44" w:rsidR="00BA6C37" w:rsidRPr="00BA6C37" w:rsidRDefault="00047EA0" w:rsidP="00BA6C37">
      <w:pPr>
        <w:pStyle w:val="ListParagraph"/>
        <w:numPr>
          <w:ilvl w:val="0"/>
          <w:numId w:val="10"/>
        </w:numPr>
        <w:rPr>
          <w:rFonts w:ascii="Times New Roman" w:hAnsi="Times New Roman" w:cs="Times New Roman"/>
          <w:b/>
          <w:i/>
        </w:rPr>
      </w:pPr>
      <w:r>
        <w:rPr>
          <w:rFonts w:ascii="Times New Roman" w:hAnsi="Times New Roman" w:cs="Times New Roman"/>
        </w:rPr>
        <w:t xml:space="preserve">In the example below the </w:t>
      </w:r>
      <w:r w:rsidR="0064552F">
        <w:rPr>
          <w:rFonts w:ascii="Times New Roman" w:hAnsi="Times New Roman" w:cs="Times New Roman"/>
        </w:rPr>
        <w:t>f</w:t>
      </w:r>
      <w:r>
        <w:rPr>
          <w:rFonts w:ascii="Times New Roman" w:hAnsi="Times New Roman" w:cs="Times New Roman"/>
        </w:rPr>
        <w:t xml:space="preserve">irst sabbatical </w:t>
      </w:r>
      <w:r w:rsidR="0064552F">
        <w:rPr>
          <w:rFonts w:ascii="Times New Roman" w:hAnsi="Times New Roman" w:cs="Times New Roman"/>
        </w:rPr>
        <w:t xml:space="preserve">year </w:t>
      </w:r>
      <w:r w:rsidR="00D127BE">
        <w:rPr>
          <w:rFonts w:ascii="Times New Roman" w:hAnsi="Times New Roman" w:cs="Times New Roman"/>
        </w:rPr>
        <w:t xml:space="preserve">is </w:t>
      </w:r>
      <w:r>
        <w:rPr>
          <w:rFonts w:ascii="Times New Roman" w:hAnsi="Times New Roman" w:cs="Times New Roman"/>
        </w:rPr>
        <w:t xml:space="preserve">the </w:t>
      </w:r>
      <w:r w:rsidR="00F73F51">
        <w:rPr>
          <w:rFonts w:ascii="Times New Roman" w:hAnsi="Times New Roman" w:cs="Times New Roman"/>
        </w:rPr>
        <w:t>2019-2020 academic year:</w:t>
      </w:r>
    </w:p>
    <w:p w14:paraId="3EBBD0F2" w14:textId="77777777" w:rsidR="00BA6C37" w:rsidRPr="00BB647D" w:rsidRDefault="00BA6C37" w:rsidP="00BA6C37">
      <w:pPr>
        <w:pStyle w:val="ListParagraph"/>
        <w:rPr>
          <w:rFonts w:ascii="Times New Roman" w:hAnsi="Times New Roman" w:cs="Times New Roman"/>
          <w:b/>
          <w:i/>
          <w:sz w:val="16"/>
        </w:rPr>
      </w:pPr>
    </w:p>
    <w:tbl>
      <w:tblPr>
        <w:tblStyle w:val="TableGrid"/>
        <w:tblW w:w="0" w:type="auto"/>
        <w:tblInd w:w="355" w:type="dxa"/>
        <w:tblLook w:val="04A0" w:firstRow="1" w:lastRow="0" w:firstColumn="1" w:lastColumn="0" w:noHBand="0" w:noVBand="1"/>
      </w:tblPr>
      <w:tblGrid>
        <w:gridCol w:w="1710"/>
        <w:gridCol w:w="1710"/>
        <w:gridCol w:w="5575"/>
      </w:tblGrid>
      <w:tr w:rsidR="00F73F51" w14:paraId="00F2A902" w14:textId="77777777" w:rsidTr="0001043C">
        <w:tc>
          <w:tcPr>
            <w:tcW w:w="1710" w:type="dxa"/>
          </w:tcPr>
          <w:p w14:paraId="3A4DD870" w14:textId="0BD78ADC" w:rsidR="00F73F51" w:rsidRPr="00BA318E" w:rsidRDefault="00BA318E" w:rsidP="003E7095">
            <w:pPr>
              <w:pStyle w:val="ListParagraph"/>
              <w:ind w:left="0"/>
              <w:jc w:val="center"/>
              <w:rPr>
                <w:rFonts w:ascii="Times New Roman" w:hAnsi="Times New Roman" w:cs="Times New Roman"/>
                <w:b/>
              </w:rPr>
            </w:pPr>
            <w:r w:rsidRPr="00BA318E">
              <w:rPr>
                <w:rFonts w:ascii="Times New Roman" w:hAnsi="Times New Roman" w:cs="Times New Roman"/>
                <w:b/>
              </w:rPr>
              <w:t>Contract Year</w:t>
            </w:r>
            <w:r w:rsidR="00840494">
              <w:rPr>
                <w:rFonts w:ascii="Times New Roman" w:hAnsi="Times New Roman" w:cs="Times New Roman"/>
                <w:b/>
              </w:rPr>
              <w:t>s</w:t>
            </w:r>
          </w:p>
        </w:tc>
        <w:tc>
          <w:tcPr>
            <w:tcW w:w="1710" w:type="dxa"/>
          </w:tcPr>
          <w:p w14:paraId="57750D6A" w14:textId="78A64448" w:rsidR="00F73F51" w:rsidRPr="00BA318E" w:rsidRDefault="00BA318E" w:rsidP="003E7095">
            <w:pPr>
              <w:pStyle w:val="ListParagraph"/>
              <w:ind w:left="0"/>
              <w:jc w:val="center"/>
              <w:rPr>
                <w:rFonts w:ascii="Times New Roman" w:hAnsi="Times New Roman" w:cs="Times New Roman"/>
                <w:b/>
              </w:rPr>
            </w:pPr>
            <w:r w:rsidRPr="00BA318E">
              <w:rPr>
                <w:rFonts w:ascii="Times New Roman" w:hAnsi="Times New Roman" w:cs="Times New Roman"/>
                <w:b/>
              </w:rPr>
              <w:t>Academic Year</w:t>
            </w:r>
          </w:p>
        </w:tc>
        <w:tc>
          <w:tcPr>
            <w:tcW w:w="5575" w:type="dxa"/>
          </w:tcPr>
          <w:p w14:paraId="40907559" w14:textId="77777777" w:rsidR="00F73F51" w:rsidRPr="00BA318E" w:rsidRDefault="00F73F51" w:rsidP="00F73F51">
            <w:pPr>
              <w:pStyle w:val="ListParagraph"/>
              <w:ind w:left="0"/>
              <w:rPr>
                <w:rFonts w:ascii="Times New Roman" w:hAnsi="Times New Roman" w:cs="Times New Roman"/>
                <w:b/>
              </w:rPr>
            </w:pPr>
          </w:p>
        </w:tc>
      </w:tr>
      <w:tr w:rsidR="00F73F51" w14:paraId="167EA07C" w14:textId="77777777" w:rsidTr="0001043C">
        <w:tc>
          <w:tcPr>
            <w:tcW w:w="1710" w:type="dxa"/>
          </w:tcPr>
          <w:p w14:paraId="784A64C0" w14:textId="77777777" w:rsidR="00F73F51" w:rsidRPr="00BA318E" w:rsidRDefault="00F73F51" w:rsidP="003E7095">
            <w:pPr>
              <w:pStyle w:val="ListParagraph"/>
              <w:ind w:left="0"/>
              <w:jc w:val="center"/>
              <w:rPr>
                <w:rFonts w:ascii="Times New Roman" w:hAnsi="Times New Roman" w:cs="Times New Roman"/>
              </w:rPr>
            </w:pPr>
          </w:p>
        </w:tc>
        <w:tc>
          <w:tcPr>
            <w:tcW w:w="1710" w:type="dxa"/>
          </w:tcPr>
          <w:p w14:paraId="59080E57" w14:textId="37A7BBF6" w:rsidR="00F73F51" w:rsidRPr="00BA318E" w:rsidRDefault="003E7095" w:rsidP="003E7095">
            <w:pPr>
              <w:pStyle w:val="ListParagraph"/>
              <w:ind w:left="0"/>
              <w:jc w:val="center"/>
              <w:rPr>
                <w:rFonts w:ascii="Times New Roman" w:hAnsi="Times New Roman" w:cs="Times New Roman"/>
              </w:rPr>
            </w:pPr>
            <w:r>
              <w:rPr>
                <w:rFonts w:ascii="Times New Roman" w:hAnsi="Times New Roman" w:cs="Times New Roman"/>
              </w:rPr>
              <w:t>2019-2020</w:t>
            </w:r>
          </w:p>
        </w:tc>
        <w:tc>
          <w:tcPr>
            <w:tcW w:w="5575" w:type="dxa"/>
          </w:tcPr>
          <w:p w14:paraId="251AF6E6" w14:textId="02BB6F60" w:rsidR="00F73F51" w:rsidRPr="00BA318E" w:rsidRDefault="004F1E17" w:rsidP="00F73F51">
            <w:pPr>
              <w:pStyle w:val="ListParagraph"/>
              <w:ind w:left="0"/>
              <w:rPr>
                <w:rFonts w:ascii="Times New Roman" w:hAnsi="Times New Roman" w:cs="Times New Roman"/>
              </w:rPr>
            </w:pPr>
            <w:r>
              <w:rPr>
                <w:rFonts w:ascii="Times New Roman" w:hAnsi="Times New Roman" w:cs="Times New Roman"/>
              </w:rPr>
              <w:t xml:space="preserve">Sabbatical </w:t>
            </w:r>
            <w:r w:rsidR="00D127BE">
              <w:rPr>
                <w:rFonts w:ascii="Times New Roman" w:hAnsi="Times New Roman" w:cs="Times New Roman"/>
              </w:rPr>
              <w:t>y</w:t>
            </w:r>
            <w:r>
              <w:rPr>
                <w:rFonts w:ascii="Times New Roman" w:hAnsi="Times New Roman" w:cs="Times New Roman"/>
              </w:rPr>
              <w:t>ear</w:t>
            </w:r>
          </w:p>
        </w:tc>
      </w:tr>
      <w:tr w:rsidR="00F73F51" w14:paraId="666BB8B9" w14:textId="77777777" w:rsidTr="0001043C">
        <w:tc>
          <w:tcPr>
            <w:tcW w:w="1710" w:type="dxa"/>
          </w:tcPr>
          <w:p w14:paraId="12DF811A" w14:textId="391869A6" w:rsidR="00F73F51" w:rsidRPr="00BA318E" w:rsidRDefault="000329B1" w:rsidP="003E7095">
            <w:pPr>
              <w:pStyle w:val="ListParagraph"/>
              <w:ind w:left="0"/>
              <w:jc w:val="center"/>
              <w:rPr>
                <w:rFonts w:ascii="Times New Roman" w:hAnsi="Times New Roman" w:cs="Times New Roman"/>
              </w:rPr>
            </w:pPr>
            <w:r>
              <w:rPr>
                <w:rFonts w:ascii="Times New Roman" w:hAnsi="Times New Roman" w:cs="Times New Roman"/>
              </w:rPr>
              <w:t>1</w:t>
            </w:r>
          </w:p>
        </w:tc>
        <w:tc>
          <w:tcPr>
            <w:tcW w:w="1710" w:type="dxa"/>
          </w:tcPr>
          <w:p w14:paraId="236883EF" w14:textId="391EFD49" w:rsidR="00F73F51" w:rsidRPr="00BA318E" w:rsidRDefault="000329B1" w:rsidP="003E7095">
            <w:pPr>
              <w:pStyle w:val="ListParagraph"/>
              <w:ind w:left="0"/>
              <w:jc w:val="center"/>
              <w:rPr>
                <w:rFonts w:ascii="Times New Roman" w:hAnsi="Times New Roman" w:cs="Times New Roman"/>
              </w:rPr>
            </w:pPr>
            <w:r>
              <w:rPr>
                <w:rFonts w:ascii="Times New Roman" w:hAnsi="Times New Roman" w:cs="Times New Roman"/>
              </w:rPr>
              <w:t>2020-2021</w:t>
            </w:r>
          </w:p>
        </w:tc>
        <w:tc>
          <w:tcPr>
            <w:tcW w:w="5575" w:type="dxa"/>
          </w:tcPr>
          <w:p w14:paraId="7B9A3838" w14:textId="68F5DB18" w:rsidR="00F73F51" w:rsidRPr="00BA318E" w:rsidRDefault="000329B1" w:rsidP="00F73F51">
            <w:pPr>
              <w:pStyle w:val="ListParagraph"/>
              <w:ind w:left="0"/>
              <w:rPr>
                <w:rFonts w:ascii="Times New Roman" w:hAnsi="Times New Roman" w:cs="Times New Roman"/>
              </w:rPr>
            </w:pPr>
            <w:r>
              <w:rPr>
                <w:rFonts w:ascii="Times New Roman" w:hAnsi="Times New Roman" w:cs="Times New Roman"/>
              </w:rPr>
              <w:t>Y</w:t>
            </w:r>
            <w:r w:rsidR="00285FDD">
              <w:rPr>
                <w:rFonts w:ascii="Times New Roman" w:hAnsi="Times New Roman" w:cs="Times New Roman"/>
              </w:rPr>
              <w:t>ea</w:t>
            </w:r>
            <w:r>
              <w:rPr>
                <w:rFonts w:ascii="Times New Roman" w:hAnsi="Times New Roman" w:cs="Times New Roman"/>
              </w:rPr>
              <w:t xml:space="preserve">r one (1) toward </w:t>
            </w:r>
            <w:r w:rsidR="00BB62FF">
              <w:rPr>
                <w:rFonts w:ascii="Times New Roman" w:hAnsi="Times New Roman" w:cs="Times New Roman"/>
              </w:rPr>
              <w:t>eligibility</w:t>
            </w:r>
          </w:p>
        </w:tc>
      </w:tr>
      <w:tr w:rsidR="00F73F51" w14:paraId="3C9AA92D" w14:textId="77777777" w:rsidTr="0001043C">
        <w:tc>
          <w:tcPr>
            <w:tcW w:w="1710" w:type="dxa"/>
          </w:tcPr>
          <w:p w14:paraId="4D9A7F20" w14:textId="227DD444" w:rsidR="00F73F51" w:rsidRPr="00BA318E" w:rsidRDefault="00BB62FF" w:rsidP="003E7095">
            <w:pPr>
              <w:pStyle w:val="ListParagraph"/>
              <w:ind w:left="0"/>
              <w:jc w:val="center"/>
              <w:rPr>
                <w:rFonts w:ascii="Times New Roman" w:hAnsi="Times New Roman" w:cs="Times New Roman"/>
              </w:rPr>
            </w:pPr>
            <w:r>
              <w:rPr>
                <w:rFonts w:ascii="Times New Roman" w:hAnsi="Times New Roman" w:cs="Times New Roman"/>
              </w:rPr>
              <w:t>2</w:t>
            </w:r>
          </w:p>
        </w:tc>
        <w:tc>
          <w:tcPr>
            <w:tcW w:w="1710" w:type="dxa"/>
          </w:tcPr>
          <w:p w14:paraId="3B0BDA5F" w14:textId="7FD47AE6" w:rsidR="00F73F51" w:rsidRPr="00BA318E" w:rsidRDefault="00BB62FF" w:rsidP="003E7095">
            <w:pPr>
              <w:pStyle w:val="ListParagraph"/>
              <w:ind w:left="0"/>
              <w:jc w:val="center"/>
              <w:rPr>
                <w:rFonts w:ascii="Times New Roman" w:hAnsi="Times New Roman" w:cs="Times New Roman"/>
              </w:rPr>
            </w:pPr>
            <w:r>
              <w:rPr>
                <w:rFonts w:ascii="Times New Roman" w:hAnsi="Times New Roman" w:cs="Times New Roman"/>
              </w:rPr>
              <w:t>2021-2022</w:t>
            </w:r>
          </w:p>
        </w:tc>
        <w:tc>
          <w:tcPr>
            <w:tcW w:w="5575" w:type="dxa"/>
          </w:tcPr>
          <w:p w14:paraId="50C54FFE" w14:textId="74D3AC18" w:rsidR="00F73F51" w:rsidRPr="00BA318E" w:rsidRDefault="00BB62FF" w:rsidP="00F73F51">
            <w:pPr>
              <w:pStyle w:val="ListParagraph"/>
              <w:ind w:left="0"/>
              <w:rPr>
                <w:rFonts w:ascii="Times New Roman" w:hAnsi="Times New Roman" w:cs="Times New Roman"/>
              </w:rPr>
            </w:pPr>
            <w:r>
              <w:rPr>
                <w:rFonts w:ascii="Times New Roman" w:hAnsi="Times New Roman" w:cs="Times New Roman"/>
              </w:rPr>
              <w:t>Year two (2) toward eligibility</w:t>
            </w:r>
          </w:p>
        </w:tc>
      </w:tr>
      <w:tr w:rsidR="00BB62FF" w14:paraId="36F66C06" w14:textId="77777777" w:rsidTr="0001043C">
        <w:tc>
          <w:tcPr>
            <w:tcW w:w="1710" w:type="dxa"/>
          </w:tcPr>
          <w:p w14:paraId="47CE2BF1" w14:textId="269AFAAC" w:rsidR="00BB62FF" w:rsidRDefault="00BB62FF" w:rsidP="003E7095">
            <w:pPr>
              <w:pStyle w:val="ListParagraph"/>
              <w:ind w:left="0"/>
              <w:jc w:val="center"/>
              <w:rPr>
                <w:rFonts w:ascii="Times New Roman" w:hAnsi="Times New Roman" w:cs="Times New Roman"/>
              </w:rPr>
            </w:pPr>
            <w:r>
              <w:rPr>
                <w:rFonts w:ascii="Times New Roman" w:hAnsi="Times New Roman" w:cs="Times New Roman"/>
              </w:rPr>
              <w:t>3</w:t>
            </w:r>
          </w:p>
        </w:tc>
        <w:tc>
          <w:tcPr>
            <w:tcW w:w="1710" w:type="dxa"/>
          </w:tcPr>
          <w:p w14:paraId="4B78A7C6" w14:textId="0DBD8060" w:rsidR="00BB62FF" w:rsidRDefault="00BB62FF" w:rsidP="003E7095">
            <w:pPr>
              <w:pStyle w:val="ListParagraph"/>
              <w:ind w:left="0"/>
              <w:jc w:val="center"/>
              <w:rPr>
                <w:rFonts w:ascii="Times New Roman" w:hAnsi="Times New Roman" w:cs="Times New Roman"/>
              </w:rPr>
            </w:pPr>
            <w:r>
              <w:rPr>
                <w:rFonts w:ascii="Times New Roman" w:hAnsi="Times New Roman" w:cs="Times New Roman"/>
              </w:rPr>
              <w:t>2022-2023</w:t>
            </w:r>
          </w:p>
        </w:tc>
        <w:tc>
          <w:tcPr>
            <w:tcW w:w="5575" w:type="dxa"/>
          </w:tcPr>
          <w:p w14:paraId="6EC92DFE" w14:textId="24FE3A13" w:rsidR="00BB62FF" w:rsidRDefault="00BB62FF" w:rsidP="00F73F51">
            <w:pPr>
              <w:pStyle w:val="ListParagraph"/>
              <w:ind w:left="0"/>
              <w:rPr>
                <w:rFonts w:ascii="Times New Roman" w:hAnsi="Times New Roman" w:cs="Times New Roman"/>
              </w:rPr>
            </w:pPr>
            <w:r>
              <w:rPr>
                <w:rFonts w:ascii="Times New Roman" w:hAnsi="Times New Roman" w:cs="Times New Roman"/>
              </w:rPr>
              <w:t>Year three (3) toward eligibility</w:t>
            </w:r>
          </w:p>
        </w:tc>
      </w:tr>
      <w:tr w:rsidR="00BB62FF" w14:paraId="21528C45" w14:textId="77777777" w:rsidTr="0001043C">
        <w:tc>
          <w:tcPr>
            <w:tcW w:w="1710" w:type="dxa"/>
          </w:tcPr>
          <w:p w14:paraId="0CD7EAFC" w14:textId="76DBE437" w:rsidR="00BB62FF" w:rsidRDefault="00BB62FF" w:rsidP="003E7095">
            <w:pPr>
              <w:pStyle w:val="ListParagraph"/>
              <w:ind w:left="0"/>
              <w:jc w:val="center"/>
              <w:rPr>
                <w:rFonts w:ascii="Times New Roman" w:hAnsi="Times New Roman" w:cs="Times New Roman"/>
              </w:rPr>
            </w:pPr>
            <w:r>
              <w:rPr>
                <w:rFonts w:ascii="Times New Roman" w:hAnsi="Times New Roman" w:cs="Times New Roman"/>
              </w:rPr>
              <w:t>4</w:t>
            </w:r>
          </w:p>
        </w:tc>
        <w:tc>
          <w:tcPr>
            <w:tcW w:w="1710" w:type="dxa"/>
          </w:tcPr>
          <w:p w14:paraId="525E6B89" w14:textId="7A2018E2" w:rsidR="00BB62FF" w:rsidRDefault="00BB62FF" w:rsidP="003E7095">
            <w:pPr>
              <w:pStyle w:val="ListParagraph"/>
              <w:ind w:left="0"/>
              <w:jc w:val="center"/>
              <w:rPr>
                <w:rFonts w:ascii="Times New Roman" w:hAnsi="Times New Roman" w:cs="Times New Roman"/>
              </w:rPr>
            </w:pPr>
            <w:r>
              <w:rPr>
                <w:rFonts w:ascii="Times New Roman" w:hAnsi="Times New Roman" w:cs="Times New Roman"/>
              </w:rPr>
              <w:t>2023-2024</w:t>
            </w:r>
          </w:p>
        </w:tc>
        <w:tc>
          <w:tcPr>
            <w:tcW w:w="5575" w:type="dxa"/>
          </w:tcPr>
          <w:p w14:paraId="0B504422" w14:textId="4565A214" w:rsidR="00BB62FF" w:rsidRDefault="00BB62FF" w:rsidP="00F73F51">
            <w:pPr>
              <w:pStyle w:val="ListParagraph"/>
              <w:ind w:left="0"/>
              <w:rPr>
                <w:rFonts w:ascii="Times New Roman" w:hAnsi="Times New Roman" w:cs="Times New Roman"/>
              </w:rPr>
            </w:pPr>
            <w:r>
              <w:rPr>
                <w:rFonts w:ascii="Times New Roman" w:hAnsi="Times New Roman" w:cs="Times New Roman"/>
              </w:rPr>
              <w:t>Year four (4) toward eligibility</w:t>
            </w:r>
          </w:p>
        </w:tc>
      </w:tr>
      <w:tr w:rsidR="00BB62FF" w14:paraId="1B4DE9DB" w14:textId="77777777" w:rsidTr="0001043C">
        <w:tc>
          <w:tcPr>
            <w:tcW w:w="1710" w:type="dxa"/>
          </w:tcPr>
          <w:p w14:paraId="64290D73" w14:textId="3381EEF8" w:rsidR="00BB62FF" w:rsidRDefault="006D3670" w:rsidP="003E7095">
            <w:pPr>
              <w:pStyle w:val="ListParagraph"/>
              <w:ind w:left="0"/>
              <w:jc w:val="center"/>
              <w:rPr>
                <w:rFonts w:ascii="Times New Roman" w:hAnsi="Times New Roman" w:cs="Times New Roman"/>
              </w:rPr>
            </w:pPr>
            <w:r>
              <w:rPr>
                <w:rFonts w:ascii="Times New Roman" w:hAnsi="Times New Roman" w:cs="Times New Roman"/>
              </w:rPr>
              <w:t>5</w:t>
            </w:r>
          </w:p>
        </w:tc>
        <w:tc>
          <w:tcPr>
            <w:tcW w:w="1710" w:type="dxa"/>
          </w:tcPr>
          <w:p w14:paraId="15F5D66A" w14:textId="68E73B17" w:rsidR="00BB62FF" w:rsidRDefault="006D3670" w:rsidP="003E7095">
            <w:pPr>
              <w:pStyle w:val="ListParagraph"/>
              <w:ind w:left="0"/>
              <w:jc w:val="center"/>
              <w:rPr>
                <w:rFonts w:ascii="Times New Roman" w:hAnsi="Times New Roman" w:cs="Times New Roman"/>
              </w:rPr>
            </w:pPr>
            <w:r>
              <w:rPr>
                <w:rFonts w:ascii="Times New Roman" w:hAnsi="Times New Roman" w:cs="Times New Roman"/>
              </w:rPr>
              <w:t>2024-2025</w:t>
            </w:r>
          </w:p>
        </w:tc>
        <w:tc>
          <w:tcPr>
            <w:tcW w:w="5575" w:type="dxa"/>
          </w:tcPr>
          <w:p w14:paraId="132F5EA0" w14:textId="1A605F18" w:rsidR="00BB62FF" w:rsidRDefault="006D3670" w:rsidP="00F73F51">
            <w:pPr>
              <w:pStyle w:val="ListParagraph"/>
              <w:ind w:left="0"/>
              <w:rPr>
                <w:rFonts w:ascii="Times New Roman" w:hAnsi="Times New Roman" w:cs="Times New Roman"/>
              </w:rPr>
            </w:pPr>
            <w:r>
              <w:rPr>
                <w:rFonts w:ascii="Times New Roman" w:hAnsi="Times New Roman" w:cs="Times New Roman"/>
              </w:rPr>
              <w:t>Year five (5) toward eligibility</w:t>
            </w:r>
          </w:p>
        </w:tc>
      </w:tr>
      <w:tr w:rsidR="006D3670" w14:paraId="77BC7796" w14:textId="77777777" w:rsidTr="0001043C">
        <w:tc>
          <w:tcPr>
            <w:tcW w:w="1710" w:type="dxa"/>
          </w:tcPr>
          <w:p w14:paraId="0CB1D121" w14:textId="1444B6D2" w:rsidR="006D3670" w:rsidRDefault="006D3670" w:rsidP="003E7095">
            <w:pPr>
              <w:pStyle w:val="ListParagraph"/>
              <w:ind w:left="0"/>
              <w:jc w:val="center"/>
              <w:rPr>
                <w:rFonts w:ascii="Times New Roman" w:hAnsi="Times New Roman" w:cs="Times New Roman"/>
              </w:rPr>
            </w:pPr>
            <w:r>
              <w:rPr>
                <w:rFonts w:ascii="Times New Roman" w:hAnsi="Times New Roman" w:cs="Times New Roman"/>
              </w:rPr>
              <w:t>6</w:t>
            </w:r>
          </w:p>
        </w:tc>
        <w:tc>
          <w:tcPr>
            <w:tcW w:w="1710" w:type="dxa"/>
          </w:tcPr>
          <w:p w14:paraId="1CB09504" w14:textId="28B9860B" w:rsidR="006D3670" w:rsidRDefault="006D3670" w:rsidP="003E7095">
            <w:pPr>
              <w:pStyle w:val="ListParagraph"/>
              <w:ind w:left="0"/>
              <w:jc w:val="center"/>
              <w:rPr>
                <w:rFonts w:ascii="Times New Roman" w:hAnsi="Times New Roman" w:cs="Times New Roman"/>
              </w:rPr>
            </w:pPr>
            <w:r>
              <w:rPr>
                <w:rFonts w:ascii="Times New Roman" w:hAnsi="Times New Roman" w:cs="Times New Roman"/>
              </w:rPr>
              <w:t>2025-2026</w:t>
            </w:r>
          </w:p>
        </w:tc>
        <w:tc>
          <w:tcPr>
            <w:tcW w:w="5575" w:type="dxa"/>
          </w:tcPr>
          <w:p w14:paraId="3D516C81" w14:textId="4762CDCF" w:rsidR="006D3670" w:rsidRDefault="006D3670" w:rsidP="00F73F51">
            <w:pPr>
              <w:pStyle w:val="ListParagraph"/>
              <w:ind w:left="0"/>
              <w:rPr>
                <w:rFonts w:ascii="Times New Roman" w:hAnsi="Times New Roman" w:cs="Times New Roman"/>
              </w:rPr>
            </w:pPr>
            <w:r>
              <w:rPr>
                <w:rFonts w:ascii="Times New Roman" w:hAnsi="Times New Roman" w:cs="Times New Roman"/>
              </w:rPr>
              <w:t>Year six (6) toward eligibility</w:t>
            </w:r>
            <w:r w:rsidR="001B2B25">
              <w:rPr>
                <w:rFonts w:ascii="Times New Roman" w:hAnsi="Times New Roman" w:cs="Times New Roman"/>
              </w:rPr>
              <w:t>;</w:t>
            </w:r>
            <w:r w:rsidR="00840494">
              <w:rPr>
                <w:rFonts w:ascii="Times New Roman" w:hAnsi="Times New Roman" w:cs="Times New Roman"/>
              </w:rPr>
              <w:t xml:space="preserve"> may apply for sabbatical</w:t>
            </w:r>
          </w:p>
        </w:tc>
      </w:tr>
      <w:tr w:rsidR="0066073A" w14:paraId="5C34AEC9" w14:textId="77777777" w:rsidTr="0001043C">
        <w:tc>
          <w:tcPr>
            <w:tcW w:w="1710" w:type="dxa"/>
          </w:tcPr>
          <w:p w14:paraId="7E54A690" w14:textId="6C2233A7" w:rsidR="0066073A" w:rsidRDefault="0066073A" w:rsidP="003E7095">
            <w:pPr>
              <w:pStyle w:val="ListParagraph"/>
              <w:ind w:left="0"/>
              <w:jc w:val="center"/>
              <w:rPr>
                <w:rFonts w:ascii="Times New Roman" w:hAnsi="Times New Roman" w:cs="Times New Roman"/>
              </w:rPr>
            </w:pPr>
            <w:r>
              <w:rPr>
                <w:rFonts w:ascii="Times New Roman" w:hAnsi="Times New Roman" w:cs="Times New Roman"/>
              </w:rPr>
              <w:t>7</w:t>
            </w:r>
          </w:p>
        </w:tc>
        <w:tc>
          <w:tcPr>
            <w:tcW w:w="1710" w:type="dxa"/>
          </w:tcPr>
          <w:p w14:paraId="1086D747" w14:textId="733FEE64" w:rsidR="0066073A" w:rsidRDefault="0066073A" w:rsidP="003E7095">
            <w:pPr>
              <w:pStyle w:val="ListParagraph"/>
              <w:ind w:left="0"/>
              <w:jc w:val="center"/>
              <w:rPr>
                <w:rFonts w:ascii="Times New Roman" w:hAnsi="Times New Roman" w:cs="Times New Roman"/>
              </w:rPr>
            </w:pPr>
            <w:r>
              <w:rPr>
                <w:rFonts w:ascii="Times New Roman" w:hAnsi="Times New Roman" w:cs="Times New Roman"/>
              </w:rPr>
              <w:t>2026-2027</w:t>
            </w:r>
          </w:p>
        </w:tc>
        <w:tc>
          <w:tcPr>
            <w:tcW w:w="5575" w:type="dxa"/>
          </w:tcPr>
          <w:p w14:paraId="1FFD871A" w14:textId="7AD2D6A8" w:rsidR="0066073A" w:rsidRDefault="004F1E17" w:rsidP="00F73F51">
            <w:pPr>
              <w:pStyle w:val="ListParagraph"/>
              <w:ind w:left="0"/>
              <w:rPr>
                <w:rFonts w:ascii="Times New Roman" w:hAnsi="Times New Roman" w:cs="Times New Roman"/>
              </w:rPr>
            </w:pPr>
            <w:r>
              <w:rPr>
                <w:rFonts w:ascii="Times New Roman" w:hAnsi="Times New Roman" w:cs="Times New Roman"/>
              </w:rPr>
              <w:t xml:space="preserve">Sabbatical </w:t>
            </w:r>
            <w:r w:rsidR="00DA0EAD">
              <w:rPr>
                <w:rFonts w:ascii="Times New Roman" w:hAnsi="Times New Roman" w:cs="Times New Roman"/>
              </w:rPr>
              <w:t>y</w:t>
            </w:r>
            <w:r>
              <w:rPr>
                <w:rFonts w:ascii="Times New Roman" w:hAnsi="Times New Roman" w:cs="Times New Roman"/>
              </w:rPr>
              <w:t>ear</w:t>
            </w:r>
          </w:p>
        </w:tc>
      </w:tr>
    </w:tbl>
    <w:p w14:paraId="512420D1" w14:textId="77777777" w:rsidR="00AD09D6" w:rsidRPr="00AD09D6" w:rsidRDefault="00AD09D6" w:rsidP="00BB647D">
      <w:pPr>
        <w:pStyle w:val="ListParagraph"/>
        <w:spacing w:line="240" w:lineRule="auto"/>
        <w:rPr>
          <w:rFonts w:ascii="Times New Roman" w:hAnsi="Times New Roman" w:cs="Times New Roman"/>
        </w:rPr>
      </w:pPr>
    </w:p>
    <w:p w14:paraId="3904DCBA" w14:textId="61D54149" w:rsidR="00BA6C37" w:rsidRPr="00BB690A" w:rsidRDefault="00C63BDB" w:rsidP="00BB647D">
      <w:pPr>
        <w:spacing w:line="240" w:lineRule="auto"/>
        <w:contextualSpacing/>
        <w:rPr>
          <w:rFonts w:ascii="Times New Roman" w:hAnsi="Times New Roman" w:cs="Times New Roman"/>
          <w:b/>
          <w:i/>
        </w:rPr>
      </w:pPr>
      <w:r w:rsidRPr="00BB690A">
        <w:rPr>
          <w:rFonts w:ascii="Times New Roman" w:hAnsi="Times New Roman" w:cs="Times New Roman"/>
          <w:b/>
          <w:i/>
        </w:rPr>
        <w:t xml:space="preserve">Are </w:t>
      </w:r>
      <w:r>
        <w:rPr>
          <w:rFonts w:ascii="Times New Roman" w:hAnsi="Times New Roman" w:cs="Times New Roman"/>
          <w:b/>
          <w:i/>
        </w:rPr>
        <w:t>teaching</w:t>
      </w:r>
      <w:r w:rsidR="00BA6C37">
        <w:rPr>
          <w:rFonts w:ascii="Times New Roman" w:hAnsi="Times New Roman" w:cs="Times New Roman"/>
          <w:b/>
          <w:i/>
        </w:rPr>
        <w:t xml:space="preserve"> or clinical </w:t>
      </w:r>
      <w:r w:rsidR="00BA6C37" w:rsidRPr="00BB690A">
        <w:rPr>
          <w:rFonts w:ascii="Times New Roman" w:hAnsi="Times New Roman" w:cs="Times New Roman"/>
          <w:b/>
          <w:i/>
        </w:rPr>
        <w:t xml:space="preserve">faculty </w:t>
      </w:r>
      <w:r w:rsidR="00BA6C37">
        <w:rPr>
          <w:rFonts w:ascii="Times New Roman" w:hAnsi="Times New Roman" w:cs="Times New Roman"/>
          <w:b/>
          <w:i/>
        </w:rPr>
        <w:t xml:space="preserve">members </w:t>
      </w:r>
      <w:r w:rsidR="00BA6C37" w:rsidRPr="00BB690A">
        <w:rPr>
          <w:rFonts w:ascii="Times New Roman" w:hAnsi="Times New Roman" w:cs="Times New Roman"/>
          <w:b/>
          <w:i/>
        </w:rPr>
        <w:t>eligible for a sabbatical?</w:t>
      </w:r>
    </w:p>
    <w:p w14:paraId="63592E0C" w14:textId="40262D3F" w:rsidR="001F11F1" w:rsidRDefault="00BA6C37" w:rsidP="001F11F1">
      <w:pPr>
        <w:pStyle w:val="ListParagraph"/>
        <w:numPr>
          <w:ilvl w:val="0"/>
          <w:numId w:val="7"/>
        </w:numPr>
        <w:rPr>
          <w:rFonts w:ascii="Times New Roman" w:hAnsi="Times New Roman" w:cs="Times New Roman"/>
        </w:rPr>
      </w:pPr>
      <w:r>
        <w:rPr>
          <w:rFonts w:ascii="Times New Roman" w:hAnsi="Times New Roman" w:cs="Times New Roman"/>
        </w:rPr>
        <w:t>The policy does not apply to non-tenure</w:t>
      </w:r>
      <w:r w:rsidR="004978C1">
        <w:rPr>
          <w:rFonts w:ascii="Times New Roman" w:hAnsi="Times New Roman" w:cs="Times New Roman"/>
        </w:rPr>
        <w:t>-</w:t>
      </w:r>
      <w:r>
        <w:rPr>
          <w:rFonts w:ascii="Times New Roman" w:hAnsi="Times New Roman" w:cs="Times New Roman"/>
        </w:rPr>
        <w:t>line teaching or clinical faculty members</w:t>
      </w:r>
      <w:r w:rsidRPr="00FB7318">
        <w:rPr>
          <w:rFonts w:ascii="Times New Roman" w:hAnsi="Times New Roman" w:cs="Times New Roman"/>
        </w:rPr>
        <w:t xml:space="preserve">. </w:t>
      </w:r>
    </w:p>
    <w:p w14:paraId="52D74351" w14:textId="77777777" w:rsidR="004E55C2" w:rsidRDefault="004E55C2" w:rsidP="004E55C2">
      <w:pPr>
        <w:spacing w:line="240" w:lineRule="auto"/>
        <w:contextualSpacing/>
        <w:rPr>
          <w:rFonts w:ascii="Times New Roman" w:hAnsi="Times New Roman" w:cs="Times New Roman"/>
          <w:b/>
          <w:i/>
        </w:rPr>
      </w:pPr>
    </w:p>
    <w:p w14:paraId="0963F424" w14:textId="6005B889" w:rsidR="004E55C2" w:rsidRDefault="004E55C2" w:rsidP="004E55C2">
      <w:pPr>
        <w:spacing w:line="240" w:lineRule="auto"/>
        <w:contextualSpacing/>
        <w:rPr>
          <w:rFonts w:ascii="Times New Roman" w:hAnsi="Times New Roman" w:cs="Times New Roman"/>
          <w:b/>
          <w:i/>
        </w:rPr>
      </w:pPr>
      <w:r>
        <w:rPr>
          <w:rFonts w:ascii="Times New Roman" w:hAnsi="Times New Roman" w:cs="Times New Roman"/>
          <w:b/>
          <w:i/>
        </w:rPr>
        <w:t>Are non-tenure</w:t>
      </w:r>
      <w:r w:rsidR="004978C1">
        <w:rPr>
          <w:rFonts w:ascii="Times New Roman" w:hAnsi="Times New Roman" w:cs="Times New Roman"/>
          <w:b/>
          <w:i/>
        </w:rPr>
        <w:t>-</w:t>
      </w:r>
      <w:r>
        <w:rPr>
          <w:rFonts w:ascii="Times New Roman" w:hAnsi="Times New Roman" w:cs="Times New Roman"/>
          <w:b/>
          <w:i/>
        </w:rPr>
        <w:t>line research faculty eligible for a sabbatical?</w:t>
      </w:r>
    </w:p>
    <w:p w14:paraId="5A99B103" w14:textId="547B7C91" w:rsidR="004E55C2" w:rsidRPr="00EE3A10" w:rsidRDefault="004E55C2" w:rsidP="004E55C2">
      <w:pPr>
        <w:pStyle w:val="ListParagraph"/>
        <w:numPr>
          <w:ilvl w:val="0"/>
          <w:numId w:val="7"/>
        </w:numPr>
        <w:spacing w:line="240" w:lineRule="auto"/>
        <w:rPr>
          <w:rFonts w:ascii="Times New Roman" w:hAnsi="Times New Roman" w:cs="Times New Roman"/>
        </w:rPr>
      </w:pPr>
      <w:r w:rsidRPr="00EE3A10">
        <w:rPr>
          <w:rFonts w:ascii="Times New Roman" w:hAnsi="Times New Roman" w:cs="Times New Roman"/>
        </w:rPr>
        <w:t>Yes</w:t>
      </w:r>
      <w:r w:rsidR="00C81B1C">
        <w:rPr>
          <w:rFonts w:ascii="Times New Roman" w:hAnsi="Times New Roman" w:cs="Times New Roman"/>
        </w:rPr>
        <w:t>;</w:t>
      </w:r>
      <w:r w:rsidR="00C81B1C" w:rsidRPr="00EE3A10">
        <w:rPr>
          <w:rFonts w:ascii="Times New Roman" w:hAnsi="Times New Roman" w:cs="Times New Roman"/>
        </w:rPr>
        <w:t xml:space="preserve"> </w:t>
      </w:r>
      <w:r w:rsidRPr="00EE3A10">
        <w:rPr>
          <w:rFonts w:ascii="Times New Roman" w:hAnsi="Times New Roman" w:cs="Times New Roman"/>
        </w:rPr>
        <w:t>per AC17, research professors, associate research professors, and assistant research professors must serve the University for a minimum of seven (7) full contract years of full-time service</w:t>
      </w:r>
      <w:r>
        <w:rPr>
          <w:rFonts w:ascii="Times New Roman" w:hAnsi="Times New Roman" w:cs="Times New Roman"/>
        </w:rPr>
        <w:t xml:space="preserve"> in that position</w:t>
      </w:r>
      <w:r w:rsidRPr="00EE3A10">
        <w:rPr>
          <w:rFonts w:ascii="Times New Roman" w:hAnsi="Times New Roman" w:cs="Times New Roman"/>
        </w:rPr>
        <w:t xml:space="preserve"> to be eligible.</w:t>
      </w:r>
    </w:p>
    <w:p w14:paraId="772114EA" w14:textId="77777777" w:rsidR="00EB22CE" w:rsidRDefault="00EB22CE" w:rsidP="006A5783">
      <w:pPr>
        <w:spacing w:line="240" w:lineRule="auto"/>
        <w:contextualSpacing/>
        <w:jc w:val="center"/>
        <w:rPr>
          <w:rFonts w:ascii="Times New Roman" w:hAnsi="Times New Roman" w:cs="Times New Roman"/>
          <w:b/>
          <w:i/>
          <w:sz w:val="26"/>
          <w:szCs w:val="26"/>
        </w:rPr>
      </w:pPr>
    </w:p>
    <w:p w14:paraId="6A8FABE7" w14:textId="3631DD57" w:rsidR="00346FF3" w:rsidRPr="00CD620D" w:rsidRDefault="00E8376B" w:rsidP="00346FF3">
      <w:pPr>
        <w:spacing w:line="240" w:lineRule="auto"/>
        <w:contextualSpacing/>
        <w:rPr>
          <w:rFonts w:ascii="Times New Roman" w:hAnsi="Times New Roman" w:cs="Times New Roman"/>
          <w:b/>
          <w:i/>
        </w:rPr>
      </w:pPr>
      <w:r w:rsidRPr="00E8376B">
        <w:rPr>
          <w:rFonts w:ascii="Times New Roman" w:hAnsi="Times New Roman" w:cs="Times New Roman"/>
          <w:b/>
          <w:i/>
        </w:rPr>
        <w:lastRenderedPageBreak/>
        <w:t>How does a leave of absence affect the timing of sabbatical eligibility?</w:t>
      </w:r>
    </w:p>
    <w:p w14:paraId="24C29F13" w14:textId="650BF6D7" w:rsidR="00346FF3" w:rsidRDefault="00956A9C" w:rsidP="00346FF3">
      <w:pPr>
        <w:pStyle w:val="ListParagraph"/>
        <w:numPr>
          <w:ilvl w:val="0"/>
          <w:numId w:val="3"/>
        </w:numPr>
        <w:rPr>
          <w:rFonts w:ascii="Times New Roman" w:hAnsi="Times New Roman" w:cs="Times New Roman"/>
        </w:rPr>
      </w:pPr>
      <w:r>
        <w:rPr>
          <w:rFonts w:ascii="Times New Roman" w:hAnsi="Times New Roman" w:cs="Times New Roman"/>
        </w:rPr>
        <w:t>Time spent on any leave(s) (paid or unpaid), including FMLA leave, totaling more than six months in a single contract year will result in one year of service being deducted from the faculty member’s sabbatical clock, extending their date of eligi</w:t>
      </w:r>
      <w:r w:rsidR="00AC31C2">
        <w:rPr>
          <w:rFonts w:ascii="Times New Roman" w:hAnsi="Times New Roman" w:cs="Times New Roman"/>
        </w:rPr>
        <w:t>bi</w:t>
      </w:r>
      <w:r>
        <w:rPr>
          <w:rFonts w:ascii="Times New Roman" w:hAnsi="Times New Roman" w:cs="Times New Roman"/>
        </w:rPr>
        <w:t xml:space="preserve">lity </w:t>
      </w:r>
      <w:r w:rsidR="00AC31C2">
        <w:rPr>
          <w:rFonts w:ascii="Times New Roman" w:hAnsi="Times New Roman" w:cs="Times New Roman"/>
        </w:rPr>
        <w:t>for a sabbatical by one year</w:t>
      </w:r>
      <w:r w:rsidR="001B1EC5" w:rsidRPr="001B1EC5">
        <w:rPr>
          <w:rFonts w:ascii="Times New Roman" w:hAnsi="Times New Roman" w:cs="Times New Roman"/>
        </w:rPr>
        <w:t>.</w:t>
      </w:r>
      <w:r w:rsidR="00346FF3">
        <w:rPr>
          <w:rFonts w:ascii="Times New Roman" w:hAnsi="Times New Roman" w:cs="Times New Roman"/>
        </w:rPr>
        <w:t xml:space="preserve"> </w:t>
      </w:r>
    </w:p>
    <w:p w14:paraId="02C16943" w14:textId="77777777" w:rsidR="00F229E3" w:rsidRDefault="00F229E3" w:rsidP="00B01237">
      <w:pPr>
        <w:spacing w:after="0" w:line="240" w:lineRule="auto"/>
        <w:jc w:val="center"/>
        <w:rPr>
          <w:rFonts w:ascii="Times New Roman" w:eastAsia="Times New Roman" w:hAnsi="Times New Roman" w:cs="Times New Roman"/>
          <w:b/>
          <w:i/>
        </w:rPr>
      </w:pPr>
    </w:p>
    <w:p w14:paraId="193BC490" w14:textId="5AF03EE8" w:rsidR="00B01237" w:rsidRDefault="00B01237" w:rsidP="00B01237">
      <w:pPr>
        <w:spacing w:after="0" w:line="240" w:lineRule="auto"/>
        <w:rPr>
          <w:rFonts w:ascii="Times New Roman" w:eastAsia="Times New Roman" w:hAnsi="Times New Roman" w:cs="Times New Roman"/>
          <w:b/>
          <w:i/>
        </w:rPr>
      </w:pPr>
      <w:r w:rsidRPr="005A1134">
        <w:rPr>
          <w:rFonts w:ascii="Times New Roman" w:eastAsia="Times New Roman" w:hAnsi="Times New Roman" w:cs="Times New Roman"/>
          <w:b/>
          <w:i/>
        </w:rPr>
        <w:t xml:space="preserve">If a faculty member </w:t>
      </w:r>
      <w:r w:rsidR="00AF0F6B">
        <w:rPr>
          <w:rFonts w:ascii="Times New Roman" w:eastAsia="Times New Roman" w:hAnsi="Times New Roman" w:cs="Times New Roman"/>
          <w:b/>
          <w:i/>
        </w:rPr>
        <w:t>wa</w:t>
      </w:r>
      <w:r w:rsidRPr="005A1134">
        <w:rPr>
          <w:rFonts w:ascii="Times New Roman" w:eastAsia="Times New Roman" w:hAnsi="Times New Roman" w:cs="Times New Roman"/>
          <w:b/>
          <w:i/>
        </w:rPr>
        <w:t>s approved for a sabbatical leave in academic year 2020-2021, but delay</w:t>
      </w:r>
      <w:r w:rsidR="00AF0F6B">
        <w:rPr>
          <w:rFonts w:ascii="Times New Roman" w:eastAsia="Times New Roman" w:hAnsi="Times New Roman" w:cs="Times New Roman"/>
          <w:b/>
          <w:i/>
        </w:rPr>
        <w:t>ed</w:t>
      </w:r>
      <w:r w:rsidRPr="005A1134">
        <w:rPr>
          <w:rFonts w:ascii="Times New Roman" w:eastAsia="Times New Roman" w:hAnsi="Times New Roman" w:cs="Times New Roman"/>
          <w:b/>
          <w:i/>
        </w:rPr>
        <w:t xml:space="preserve"> that sabbatical to AY 2021-2022 due to the COVID-19 pandemic, when is that faculty member eligible for a subsequent sabbatical leave?</w:t>
      </w:r>
    </w:p>
    <w:p w14:paraId="24F07F03" w14:textId="77777777" w:rsidR="00B01237" w:rsidRDefault="00B01237" w:rsidP="00B01237">
      <w:pPr>
        <w:spacing w:after="0" w:line="240" w:lineRule="auto"/>
        <w:rPr>
          <w:rFonts w:ascii="Times New Roman" w:eastAsia="Times New Roman" w:hAnsi="Times New Roman" w:cs="Times New Roman"/>
          <w:b/>
          <w:i/>
        </w:rPr>
      </w:pPr>
    </w:p>
    <w:p w14:paraId="3945607F" w14:textId="0C3705AE" w:rsidR="00B01237" w:rsidRPr="00AA7BA9" w:rsidRDefault="00B01237" w:rsidP="00B01237">
      <w:pPr>
        <w:pStyle w:val="ListParagraph"/>
        <w:numPr>
          <w:ilvl w:val="0"/>
          <w:numId w:val="3"/>
        </w:numPr>
        <w:spacing w:after="0" w:line="240" w:lineRule="auto"/>
        <w:rPr>
          <w:rFonts w:ascii="Times New Roman" w:eastAsia="Times New Roman" w:hAnsi="Times New Roman" w:cs="Times New Roman"/>
        </w:rPr>
      </w:pPr>
      <w:r w:rsidRPr="008F0CE2">
        <w:rPr>
          <w:rFonts w:ascii="Times New Roman" w:eastAsia="Times New Roman" w:hAnsi="Times New Roman" w:cs="Times New Roman"/>
        </w:rPr>
        <w:t>In this scenario the sabbatical eligibility clock will not be affected or reset. Th</w:t>
      </w:r>
      <w:r>
        <w:rPr>
          <w:rFonts w:ascii="Times New Roman" w:eastAsia="Times New Roman" w:hAnsi="Times New Roman" w:cs="Times New Roman"/>
        </w:rPr>
        <w:t>e</w:t>
      </w:r>
      <w:r w:rsidRPr="008F0CE2">
        <w:rPr>
          <w:rFonts w:ascii="Times New Roman" w:eastAsia="Times New Roman" w:hAnsi="Times New Roman" w:cs="Times New Roman"/>
        </w:rPr>
        <w:t xml:space="preserve"> faculty member’s eligibility for a subsequent sabbatical will be calculated as if the sabbatical had taken place in 2020-21 and the faculty member will be eligible for a sabbatical in academic year 2027-2028</w:t>
      </w:r>
      <w:r w:rsidR="00CD3EA1">
        <w:rPr>
          <w:rFonts w:ascii="Times New Roman" w:eastAsia="Times New Roman" w:hAnsi="Times New Roman" w:cs="Times New Roman"/>
        </w:rPr>
        <w:t>.</w:t>
      </w:r>
    </w:p>
    <w:p w14:paraId="2C90FF45" w14:textId="2C37DCF9" w:rsidR="00F229E3" w:rsidRDefault="00F229E3" w:rsidP="00B01237">
      <w:pPr>
        <w:rPr>
          <w:rFonts w:ascii="Times New Roman" w:eastAsia="Times New Roman" w:hAnsi="Times New Roman" w:cs="Times New Roman"/>
        </w:rPr>
      </w:pPr>
    </w:p>
    <w:p w14:paraId="75BBD17A" w14:textId="0876F0F0" w:rsidR="00B01237" w:rsidRPr="008F0CE2" w:rsidRDefault="00B01237" w:rsidP="00B01237">
      <w:pPr>
        <w:rPr>
          <w:rFonts w:ascii="Times New Roman" w:eastAsia="Times New Roman" w:hAnsi="Times New Roman" w:cs="Times New Roman"/>
          <w:b/>
          <w:i/>
        </w:rPr>
      </w:pPr>
      <w:r w:rsidRPr="008F0CE2">
        <w:rPr>
          <w:rFonts w:ascii="Times New Roman" w:eastAsia="Times New Roman" w:hAnsi="Times New Roman" w:cs="Times New Roman"/>
          <w:b/>
          <w:i/>
        </w:rPr>
        <w:t xml:space="preserve">Will </w:t>
      </w:r>
      <w:r w:rsidR="00C72D78">
        <w:rPr>
          <w:rFonts w:ascii="Times New Roman" w:eastAsia="Times New Roman" w:hAnsi="Times New Roman" w:cs="Times New Roman"/>
          <w:b/>
          <w:i/>
        </w:rPr>
        <w:t>a faculty member’s</w:t>
      </w:r>
      <w:r w:rsidRPr="008F0CE2">
        <w:rPr>
          <w:rFonts w:ascii="Times New Roman" w:eastAsia="Times New Roman" w:hAnsi="Times New Roman" w:cs="Times New Roman"/>
          <w:b/>
          <w:i/>
        </w:rPr>
        <w:t xml:space="preserve"> sabbatical eligibility clock be reset if </w:t>
      </w:r>
      <w:r w:rsidR="00C72D78">
        <w:rPr>
          <w:rFonts w:ascii="Times New Roman" w:eastAsia="Times New Roman" w:hAnsi="Times New Roman" w:cs="Times New Roman"/>
          <w:b/>
          <w:i/>
        </w:rPr>
        <w:t>they</w:t>
      </w:r>
      <w:r w:rsidRPr="008F0CE2">
        <w:rPr>
          <w:rFonts w:ascii="Times New Roman" w:eastAsia="Times New Roman" w:hAnsi="Times New Roman" w:cs="Times New Roman"/>
          <w:b/>
          <w:i/>
        </w:rPr>
        <w:t xml:space="preserve"> delay </w:t>
      </w:r>
      <w:r w:rsidR="00C72D78">
        <w:rPr>
          <w:rFonts w:ascii="Times New Roman" w:eastAsia="Times New Roman" w:hAnsi="Times New Roman" w:cs="Times New Roman"/>
          <w:b/>
          <w:i/>
        </w:rPr>
        <w:t>their</w:t>
      </w:r>
      <w:r w:rsidRPr="008F0CE2">
        <w:rPr>
          <w:rFonts w:ascii="Times New Roman" w:eastAsia="Times New Roman" w:hAnsi="Times New Roman" w:cs="Times New Roman"/>
          <w:b/>
          <w:i/>
        </w:rPr>
        <w:t xml:space="preserve"> approved sabbatical for reasons unrelated to the COVID-19 pandemic</w:t>
      </w:r>
      <w:r w:rsidR="007D3F6F">
        <w:rPr>
          <w:rFonts w:ascii="Times New Roman" w:eastAsia="Times New Roman" w:hAnsi="Times New Roman" w:cs="Times New Roman"/>
          <w:b/>
          <w:i/>
        </w:rPr>
        <w:t xml:space="preserve"> (e.g.,</w:t>
      </w:r>
      <w:r w:rsidRPr="008F0CE2">
        <w:rPr>
          <w:rFonts w:ascii="Times New Roman" w:eastAsia="Times New Roman" w:hAnsi="Times New Roman" w:cs="Times New Roman"/>
          <w:b/>
          <w:i/>
        </w:rPr>
        <w:t xml:space="preserve"> if </w:t>
      </w:r>
      <w:r w:rsidR="00C72D78">
        <w:rPr>
          <w:rFonts w:ascii="Times New Roman" w:eastAsia="Times New Roman" w:hAnsi="Times New Roman" w:cs="Times New Roman"/>
          <w:b/>
          <w:i/>
        </w:rPr>
        <w:t>their</w:t>
      </w:r>
      <w:r w:rsidRPr="008F0CE2">
        <w:rPr>
          <w:rFonts w:ascii="Times New Roman" w:eastAsia="Times New Roman" w:hAnsi="Times New Roman" w:cs="Times New Roman"/>
          <w:b/>
          <w:i/>
        </w:rPr>
        <w:t xml:space="preserve"> anticipated funding is not awarded</w:t>
      </w:r>
      <w:r w:rsidR="007D3F6F">
        <w:rPr>
          <w:rFonts w:ascii="Times New Roman" w:eastAsia="Times New Roman" w:hAnsi="Times New Roman" w:cs="Times New Roman"/>
          <w:b/>
          <w:i/>
        </w:rPr>
        <w:t>)</w:t>
      </w:r>
      <w:r w:rsidRPr="008F0CE2">
        <w:rPr>
          <w:rFonts w:ascii="Times New Roman" w:eastAsia="Times New Roman" w:hAnsi="Times New Roman" w:cs="Times New Roman"/>
          <w:b/>
          <w:i/>
        </w:rPr>
        <w:t>?</w:t>
      </w:r>
    </w:p>
    <w:p w14:paraId="7B6DDDB1" w14:textId="0E8B6855" w:rsidR="00E44C4D" w:rsidRPr="00E44C4D" w:rsidRDefault="00067CAD" w:rsidP="00067CAD">
      <w:pPr>
        <w:pStyle w:val="ListParagraph"/>
        <w:numPr>
          <w:ilvl w:val="0"/>
          <w:numId w:val="3"/>
        </w:numPr>
        <w:rPr>
          <w:rFonts w:ascii="Times New Roman" w:hAnsi="Times New Roman" w:cs="Times New Roman"/>
        </w:rPr>
      </w:pPr>
      <w:r>
        <w:rPr>
          <w:rFonts w:ascii="Times New Roman" w:eastAsia="Times New Roman" w:hAnsi="Times New Roman" w:cs="Times New Roman"/>
        </w:rPr>
        <w:t>A</w:t>
      </w:r>
      <w:r w:rsidR="00B01237" w:rsidRPr="006859A5">
        <w:rPr>
          <w:rFonts w:ascii="Times New Roman" w:eastAsia="Times New Roman" w:hAnsi="Times New Roman" w:cs="Times New Roman"/>
        </w:rPr>
        <w:t xml:space="preserve">ll changes to approved sabbatical requests unrelated to the COVID-19 pandemic </w:t>
      </w:r>
      <w:r w:rsidR="00482E29">
        <w:rPr>
          <w:rFonts w:ascii="Times New Roman" w:eastAsia="Times New Roman" w:hAnsi="Times New Roman" w:cs="Times New Roman"/>
        </w:rPr>
        <w:t xml:space="preserve">that result in the sabbatical taking place in a later academic year </w:t>
      </w:r>
      <w:r w:rsidR="00B01237" w:rsidRPr="006859A5">
        <w:rPr>
          <w:rFonts w:ascii="Times New Roman" w:eastAsia="Times New Roman" w:hAnsi="Times New Roman" w:cs="Times New Roman"/>
        </w:rPr>
        <w:t>will result in the faculty member’s eligibility clock being reset. For example, if a faculty member was scheduled to take a sabbatical leave in academic year 2020-2021 but delayed to academic year 2021-2022 for reasons unrelated to the COVID-19 pandemic, the</w:t>
      </w:r>
      <w:r w:rsidR="00BE20B2">
        <w:rPr>
          <w:rFonts w:ascii="Times New Roman" w:eastAsia="Times New Roman" w:hAnsi="Times New Roman" w:cs="Times New Roman"/>
        </w:rPr>
        <w:t>n the</w:t>
      </w:r>
      <w:r w:rsidR="00B01237" w:rsidRPr="006859A5">
        <w:rPr>
          <w:rFonts w:ascii="Times New Roman" w:eastAsia="Times New Roman" w:hAnsi="Times New Roman" w:cs="Times New Roman"/>
        </w:rPr>
        <w:t xml:space="preserve"> faculty member will be eligible for a subsequent sabbatical in academic year 2028-2029</w:t>
      </w:r>
      <w:r w:rsidR="00CD3EA1">
        <w:rPr>
          <w:rFonts w:ascii="Times New Roman" w:eastAsia="Times New Roman" w:hAnsi="Times New Roman" w:cs="Times New Roman"/>
        </w:rPr>
        <w:t>.</w:t>
      </w:r>
    </w:p>
    <w:p w14:paraId="16DDDA72" w14:textId="77777777" w:rsidR="00E44C4D" w:rsidRPr="00E44C4D" w:rsidRDefault="00E44C4D" w:rsidP="00E44C4D">
      <w:pPr>
        <w:pStyle w:val="ListParagraph"/>
        <w:rPr>
          <w:rFonts w:ascii="Times New Roman" w:hAnsi="Times New Roman" w:cs="Times New Roman"/>
        </w:rPr>
      </w:pPr>
    </w:p>
    <w:p w14:paraId="661F2A91" w14:textId="7A09D230" w:rsidR="00647246" w:rsidRPr="00E44C4D" w:rsidRDefault="00647246" w:rsidP="00647246">
      <w:pPr>
        <w:rPr>
          <w:rFonts w:ascii="Times New Roman" w:hAnsi="Times New Roman" w:cs="Times New Roman"/>
          <w:b/>
          <w:bCs/>
          <w:i/>
          <w:iCs/>
        </w:rPr>
      </w:pPr>
      <w:r w:rsidRPr="00E44C4D">
        <w:rPr>
          <w:rFonts w:ascii="Times New Roman" w:hAnsi="Times New Roman" w:cs="Times New Roman"/>
          <w:b/>
          <w:bCs/>
          <w:i/>
          <w:iCs/>
        </w:rPr>
        <w:t xml:space="preserve">If </w:t>
      </w:r>
      <w:r w:rsidR="00C72D78">
        <w:rPr>
          <w:rFonts w:ascii="Times New Roman" w:hAnsi="Times New Roman" w:cs="Times New Roman"/>
          <w:b/>
          <w:bCs/>
          <w:i/>
          <w:iCs/>
        </w:rPr>
        <w:t>a faculty member</w:t>
      </w:r>
      <w:r w:rsidRPr="00E44C4D">
        <w:rPr>
          <w:rFonts w:ascii="Times New Roman" w:hAnsi="Times New Roman" w:cs="Times New Roman"/>
          <w:b/>
          <w:bCs/>
          <w:i/>
          <w:iCs/>
        </w:rPr>
        <w:t xml:space="preserve"> take</w:t>
      </w:r>
      <w:r w:rsidR="00C72D78">
        <w:rPr>
          <w:rFonts w:ascii="Times New Roman" w:hAnsi="Times New Roman" w:cs="Times New Roman"/>
          <w:b/>
          <w:bCs/>
          <w:i/>
          <w:iCs/>
        </w:rPr>
        <w:t>s</w:t>
      </w:r>
      <w:r w:rsidRPr="00E44C4D">
        <w:rPr>
          <w:rFonts w:ascii="Times New Roman" w:hAnsi="Times New Roman" w:cs="Times New Roman"/>
          <w:b/>
          <w:bCs/>
          <w:i/>
          <w:iCs/>
        </w:rPr>
        <w:t xml:space="preserve"> the Extension to the Probationary Period due to COVID-19, may </w:t>
      </w:r>
      <w:r w:rsidR="00C72D78">
        <w:rPr>
          <w:rFonts w:ascii="Times New Roman" w:hAnsi="Times New Roman" w:cs="Times New Roman"/>
          <w:b/>
          <w:bCs/>
          <w:i/>
          <w:iCs/>
        </w:rPr>
        <w:t>they</w:t>
      </w:r>
      <w:r w:rsidRPr="00E44C4D">
        <w:rPr>
          <w:rFonts w:ascii="Times New Roman" w:hAnsi="Times New Roman" w:cs="Times New Roman"/>
          <w:b/>
          <w:bCs/>
          <w:i/>
          <w:iCs/>
        </w:rPr>
        <w:t xml:space="preserve"> apply for sabbatical during </w:t>
      </w:r>
      <w:r w:rsidR="00C72D78">
        <w:rPr>
          <w:rFonts w:ascii="Times New Roman" w:hAnsi="Times New Roman" w:cs="Times New Roman"/>
          <w:b/>
          <w:bCs/>
          <w:i/>
          <w:iCs/>
        </w:rPr>
        <w:t>their</w:t>
      </w:r>
      <w:r w:rsidRPr="00E44C4D">
        <w:rPr>
          <w:rFonts w:ascii="Times New Roman" w:hAnsi="Times New Roman" w:cs="Times New Roman"/>
          <w:b/>
          <w:bCs/>
          <w:i/>
          <w:iCs/>
        </w:rPr>
        <w:t xml:space="preserve"> sixth review year, given that it is </w:t>
      </w:r>
      <w:r w:rsidR="00C72D78">
        <w:rPr>
          <w:rFonts w:ascii="Times New Roman" w:hAnsi="Times New Roman" w:cs="Times New Roman"/>
          <w:b/>
          <w:bCs/>
          <w:i/>
          <w:iCs/>
        </w:rPr>
        <w:t>their</w:t>
      </w:r>
      <w:r w:rsidRPr="00E44C4D">
        <w:rPr>
          <w:rFonts w:ascii="Times New Roman" w:hAnsi="Times New Roman" w:cs="Times New Roman"/>
          <w:b/>
          <w:bCs/>
          <w:i/>
          <w:iCs/>
        </w:rPr>
        <w:t xml:space="preserve"> </w:t>
      </w:r>
      <w:r w:rsidR="007A1A23">
        <w:rPr>
          <w:rFonts w:ascii="Times New Roman" w:hAnsi="Times New Roman" w:cs="Times New Roman"/>
          <w:b/>
          <w:bCs/>
          <w:i/>
          <w:iCs/>
        </w:rPr>
        <w:t>seventh</w:t>
      </w:r>
      <w:r w:rsidRPr="00E44C4D">
        <w:rPr>
          <w:rFonts w:ascii="Times New Roman" w:hAnsi="Times New Roman" w:cs="Times New Roman"/>
          <w:b/>
          <w:bCs/>
          <w:i/>
          <w:iCs/>
        </w:rPr>
        <w:t xml:space="preserve"> year of full-time servi</w:t>
      </w:r>
      <w:r w:rsidR="00E44C4D" w:rsidRPr="00E44C4D">
        <w:rPr>
          <w:rFonts w:ascii="Times New Roman" w:hAnsi="Times New Roman" w:cs="Times New Roman"/>
          <w:b/>
          <w:bCs/>
          <w:i/>
          <w:iCs/>
        </w:rPr>
        <w:t>ce?</w:t>
      </w:r>
    </w:p>
    <w:p w14:paraId="0D5E26C4" w14:textId="140B3B3B" w:rsidR="00931B11" w:rsidRDefault="00931B11" w:rsidP="00931B11">
      <w:pPr>
        <w:pStyle w:val="ListParagraph"/>
        <w:numPr>
          <w:ilvl w:val="0"/>
          <w:numId w:val="13"/>
        </w:numPr>
        <w:rPr>
          <w:rFonts w:ascii="Times New Roman" w:hAnsi="Times New Roman" w:cs="Times New Roman"/>
        </w:rPr>
      </w:pPr>
      <w:r w:rsidRPr="00C72D78">
        <w:rPr>
          <w:rFonts w:ascii="Times New Roman" w:hAnsi="Times New Roman" w:cs="Times New Roman"/>
        </w:rPr>
        <w:t>No. Penn State’s standard practice is to not allow those in the last year of the probationary period to apply for sabbatical and that practice will be maintained for those faculty who have confirmed extension of the probationary period.</w:t>
      </w:r>
    </w:p>
    <w:p w14:paraId="5F8FB1CE" w14:textId="77777777" w:rsidR="0012389C" w:rsidRPr="00C72D78" w:rsidRDefault="0012389C" w:rsidP="0012389C">
      <w:pPr>
        <w:pStyle w:val="ListParagraph"/>
        <w:rPr>
          <w:rFonts w:ascii="Times New Roman" w:hAnsi="Times New Roman" w:cs="Times New Roman"/>
        </w:rPr>
      </w:pPr>
    </w:p>
    <w:p w14:paraId="06A20016" w14:textId="3C4FBE2F" w:rsidR="00C63BDB" w:rsidRDefault="4A3EC02C" w:rsidP="6A82F1F6">
      <w:pPr>
        <w:rPr>
          <w:rFonts w:ascii="Times New Roman" w:hAnsi="Times New Roman" w:cs="Times New Roman"/>
          <w:b/>
          <w:bCs/>
          <w:i/>
          <w:iCs/>
          <w:color w:val="FF0000"/>
        </w:rPr>
      </w:pPr>
      <w:r w:rsidRPr="6A82F1F6">
        <w:rPr>
          <w:rFonts w:ascii="Times New Roman" w:hAnsi="Times New Roman" w:cs="Times New Roman"/>
          <w:b/>
          <w:bCs/>
          <w:i/>
          <w:iCs/>
        </w:rPr>
        <w:t>If I want</w:t>
      </w:r>
      <w:r w:rsidR="00EF0836" w:rsidRPr="6A82F1F6">
        <w:rPr>
          <w:rFonts w:ascii="Times New Roman" w:hAnsi="Times New Roman" w:cs="Times New Roman"/>
          <w:b/>
          <w:bCs/>
          <w:i/>
          <w:iCs/>
        </w:rPr>
        <w:t xml:space="preserve"> to take a sabbatical duri</w:t>
      </w:r>
      <w:r w:rsidRPr="6A82F1F6">
        <w:rPr>
          <w:rFonts w:ascii="Times New Roman" w:hAnsi="Times New Roman" w:cs="Times New Roman"/>
          <w:b/>
          <w:bCs/>
          <w:i/>
          <w:iCs/>
        </w:rPr>
        <w:t>ng the 202</w:t>
      </w:r>
      <w:r w:rsidR="0A8C2652" w:rsidRPr="6A82F1F6">
        <w:rPr>
          <w:rFonts w:ascii="Times New Roman" w:hAnsi="Times New Roman" w:cs="Times New Roman"/>
          <w:b/>
          <w:bCs/>
          <w:i/>
          <w:iCs/>
        </w:rPr>
        <w:t>6</w:t>
      </w:r>
      <w:r w:rsidRPr="6A82F1F6">
        <w:rPr>
          <w:rFonts w:ascii="Times New Roman" w:hAnsi="Times New Roman" w:cs="Times New Roman"/>
          <w:b/>
          <w:bCs/>
          <w:i/>
          <w:iCs/>
        </w:rPr>
        <w:t>-2</w:t>
      </w:r>
      <w:r w:rsidR="6143E6CC" w:rsidRPr="6A82F1F6">
        <w:rPr>
          <w:rFonts w:ascii="Times New Roman" w:hAnsi="Times New Roman" w:cs="Times New Roman"/>
          <w:b/>
          <w:bCs/>
          <w:i/>
          <w:iCs/>
        </w:rPr>
        <w:t>7</w:t>
      </w:r>
      <w:r w:rsidRPr="6A82F1F6">
        <w:rPr>
          <w:rFonts w:ascii="Times New Roman" w:hAnsi="Times New Roman" w:cs="Times New Roman"/>
          <w:b/>
          <w:bCs/>
          <w:i/>
          <w:iCs/>
        </w:rPr>
        <w:t xml:space="preserve"> academic year, when must I apply?</w:t>
      </w:r>
    </w:p>
    <w:p w14:paraId="39825407" w14:textId="75C90F3F" w:rsidR="6FDB3FC7" w:rsidRDefault="00F478F4" w:rsidP="6A82F1F6">
      <w:pPr>
        <w:pStyle w:val="ListParagraph"/>
        <w:numPr>
          <w:ilvl w:val="0"/>
          <w:numId w:val="17"/>
        </w:numPr>
        <w:rPr>
          <w:rFonts w:ascii="Times New Roman" w:hAnsi="Times New Roman" w:cs="Times New Roman"/>
          <w:b/>
          <w:bCs/>
          <w:i/>
          <w:iCs/>
        </w:rPr>
      </w:pPr>
      <w:r w:rsidRPr="6A82F1F6">
        <w:rPr>
          <w:rFonts w:ascii="Times New Roman" w:hAnsi="Times New Roman" w:cs="Times New Roman"/>
        </w:rPr>
        <w:t xml:space="preserve">Applications must be submitted in the academic year </w:t>
      </w:r>
      <w:r w:rsidRPr="6A82F1F6">
        <w:rPr>
          <w:rFonts w:ascii="Times New Roman" w:hAnsi="Times New Roman" w:cs="Times New Roman"/>
          <w:i/>
          <w:iCs/>
        </w:rPr>
        <w:t>prior to</w:t>
      </w:r>
      <w:r w:rsidRPr="6A82F1F6">
        <w:rPr>
          <w:rFonts w:ascii="Times New Roman" w:hAnsi="Times New Roman" w:cs="Times New Roman"/>
        </w:rPr>
        <w:t xml:space="preserve"> the academic year in which the sabbatical is requested to occur.</w:t>
      </w:r>
      <w:r w:rsidR="00E42272" w:rsidRPr="6A82F1F6">
        <w:rPr>
          <w:rFonts w:ascii="Times New Roman" w:hAnsi="Times New Roman" w:cs="Times New Roman"/>
        </w:rPr>
        <w:t xml:space="preserve"> For example, a faculty member requesting a spring semester 202</w:t>
      </w:r>
      <w:r w:rsidR="37AB8EE6" w:rsidRPr="6A82F1F6">
        <w:rPr>
          <w:rFonts w:ascii="Times New Roman" w:hAnsi="Times New Roman" w:cs="Times New Roman"/>
        </w:rPr>
        <w:t>7</w:t>
      </w:r>
      <w:r w:rsidR="00E42272" w:rsidRPr="6A82F1F6">
        <w:rPr>
          <w:rFonts w:ascii="Times New Roman" w:hAnsi="Times New Roman" w:cs="Times New Roman"/>
        </w:rPr>
        <w:t xml:space="preserve"> (AY202</w:t>
      </w:r>
      <w:r w:rsidR="67E21439" w:rsidRPr="6A82F1F6">
        <w:rPr>
          <w:rFonts w:ascii="Times New Roman" w:hAnsi="Times New Roman" w:cs="Times New Roman"/>
        </w:rPr>
        <w:t>6</w:t>
      </w:r>
      <w:r w:rsidR="00E42272" w:rsidRPr="6A82F1F6">
        <w:rPr>
          <w:rFonts w:ascii="Times New Roman" w:hAnsi="Times New Roman" w:cs="Times New Roman"/>
        </w:rPr>
        <w:t>-2</w:t>
      </w:r>
      <w:r w:rsidR="57132A4D" w:rsidRPr="6A82F1F6">
        <w:rPr>
          <w:rFonts w:ascii="Times New Roman" w:hAnsi="Times New Roman" w:cs="Times New Roman"/>
        </w:rPr>
        <w:t>7</w:t>
      </w:r>
      <w:r w:rsidR="00E42272" w:rsidRPr="6A82F1F6">
        <w:rPr>
          <w:rFonts w:ascii="Times New Roman" w:hAnsi="Times New Roman" w:cs="Times New Roman"/>
        </w:rPr>
        <w:t>) sabbatical must apply in fall 202</w:t>
      </w:r>
      <w:r w:rsidR="1000CE9F" w:rsidRPr="6A82F1F6">
        <w:rPr>
          <w:rFonts w:ascii="Times New Roman" w:hAnsi="Times New Roman" w:cs="Times New Roman"/>
        </w:rPr>
        <w:t>5</w:t>
      </w:r>
      <w:r w:rsidR="00E42272" w:rsidRPr="6A82F1F6">
        <w:rPr>
          <w:rFonts w:ascii="Times New Roman" w:hAnsi="Times New Roman" w:cs="Times New Roman"/>
        </w:rPr>
        <w:t xml:space="preserve"> (AY202</w:t>
      </w:r>
      <w:r w:rsidR="73756DB3" w:rsidRPr="6A82F1F6">
        <w:rPr>
          <w:rFonts w:ascii="Times New Roman" w:hAnsi="Times New Roman" w:cs="Times New Roman"/>
        </w:rPr>
        <w:t>5-26</w:t>
      </w:r>
      <w:r w:rsidR="00E42272" w:rsidRPr="6A82F1F6">
        <w:rPr>
          <w:rFonts w:ascii="Times New Roman" w:hAnsi="Times New Roman" w:cs="Times New Roman"/>
        </w:rPr>
        <w:t>).</w:t>
      </w:r>
    </w:p>
    <w:p w14:paraId="380288A2" w14:textId="77777777" w:rsidR="00C63BDB" w:rsidRDefault="00C63BDB" w:rsidP="0032179A">
      <w:pPr>
        <w:jc w:val="center"/>
        <w:rPr>
          <w:rFonts w:ascii="Times New Roman" w:hAnsi="Times New Roman" w:cs="Times New Roman"/>
          <w:b/>
          <w:sz w:val="26"/>
          <w:szCs w:val="26"/>
        </w:rPr>
      </w:pPr>
    </w:p>
    <w:p w14:paraId="1AFD5EB6" w14:textId="77777777" w:rsidR="00F229E3" w:rsidRDefault="00F229E3" w:rsidP="0032179A">
      <w:pPr>
        <w:jc w:val="center"/>
        <w:rPr>
          <w:rFonts w:ascii="Times New Roman" w:hAnsi="Times New Roman" w:cs="Times New Roman"/>
          <w:b/>
          <w:sz w:val="26"/>
          <w:szCs w:val="26"/>
        </w:rPr>
      </w:pPr>
    </w:p>
    <w:p w14:paraId="6484F5A1" w14:textId="77777777" w:rsidR="00AC31C2" w:rsidRDefault="00AC31C2" w:rsidP="0032179A">
      <w:pPr>
        <w:jc w:val="center"/>
        <w:rPr>
          <w:rFonts w:ascii="Times New Roman" w:hAnsi="Times New Roman" w:cs="Times New Roman"/>
          <w:b/>
          <w:sz w:val="26"/>
          <w:szCs w:val="26"/>
        </w:rPr>
      </w:pPr>
    </w:p>
    <w:p w14:paraId="7DE4F4E9" w14:textId="77777777" w:rsidR="00EB22CE" w:rsidRDefault="00EB22CE" w:rsidP="0032179A">
      <w:pPr>
        <w:jc w:val="center"/>
        <w:rPr>
          <w:rFonts w:ascii="Times New Roman" w:hAnsi="Times New Roman" w:cs="Times New Roman"/>
          <w:b/>
          <w:sz w:val="26"/>
          <w:szCs w:val="26"/>
        </w:rPr>
      </w:pPr>
    </w:p>
    <w:p w14:paraId="0F11FE1F" w14:textId="77777777" w:rsidR="00784F2B" w:rsidRDefault="00784F2B">
      <w:pPr>
        <w:rPr>
          <w:rFonts w:asciiTheme="majorHAnsi" w:eastAsiaTheme="majorEastAsia" w:hAnsiTheme="majorHAnsi" w:cstheme="majorBidi"/>
          <w:color w:val="2F5496" w:themeColor="accent1" w:themeShade="BF"/>
          <w:sz w:val="32"/>
          <w:szCs w:val="32"/>
        </w:rPr>
      </w:pPr>
      <w:r>
        <w:br w:type="page"/>
      </w:r>
    </w:p>
    <w:p w14:paraId="70EDCB64" w14:textId="756DC456" w:rsidR="008C3F3D" w:rsidRDefault="00E3026E" w:rsidP="004118EA">
      <w:pPr>
        <w:pStyle w:val="Heading1"/>
      </w:pPr>
      <w:bookmarkStart w:id="4" w:name="_Toc184132089"/>
      <w:r>
        <w:lastRenderedPageBreak/>
        <w:t>PERMITTED ACTIVITIES WHILE ON SABBATICAL LEAVE</w:t>
      </w:r>
      <w:bookmarkEnd w:id="4"/>
    </w:p>
    <w:p w14:paraId="263FF16E" w14:textId="77777777" w:rsidR="008C3F3D" w:rsidRPr="008C3F3D" w:rsidRDefault="008C3F3D" w:rsidP="008C3F3D">
      <w:pPr>
        <w:spacing w:line="240" w:lineRule="auto"/>
        <w:contextualSpacing/>
        <w:jc w:val="center"/>
        <w:rPr>
          <w:rFonts w:ascii="Times New Roman" w:hAnsi="Times New Roman" w:cs="Times New Roman"/>
          <w:b/>
          <w:i/>
        </w:rPr>
      </w:pPr>
    </w:p>
    <w:p w14:paraId="3F0F89B1" w14:textId="3166A2C4" w:rsidR="00E3026E" w:rsidRDefault="008C4E1D" w:rsidP="008C3F3D">
      <w:pPr>
        <w:spacing w:line="240" w:lineRule="auto"/>
        <w:rPr>
          <w:rFonts w:ascii="Times New Roman" w:hAnsi="Times New Roman" w:cs="Times New Roman"/>
          <w:bCs/>
        </w:rPr>
      </w:pPr>
      <w:r>
        <w:rPr>
          <w:rFonts w:ascii="Times New Roman" w:hAnsi="Times New Roman" w:cs="Times New Roman"/>
          <w:b/>
          <w:i/>
          <w:iCs/>
        </w:rPr>
        <w:t>If a faculty member is on a sabbatical, may the faculty member serve on a promotion and tenure review committee?</w:t>
      </w:r>
    </w:p>
    <w:p w14:paraId="7E9C997C" w14:textId="2C87FD21" w:rsidR="008C4E1D" w:rsidRPr="008C4E1D" w:rsidRDefault="008C4E1D" w:rsidP="008C4E1D">
      <w:pPr>
        <w:pStyle w:val="ListParagraph"/>
        <w:numPr>
          <w:ilvl w:val="0"/>
          <w:numId w:val="13"/>
        </w:numPr>
        <w:rPr>
          <w:rFonts w:ascii="Times New Roman" w:hAnsi="Times New Roman" w:cs="Times New Roman"/>
          <w:bCs/>
        </w:rPr>
      </w:pPr>
      <w:r>
        <w:rPr>
          <w:rFonts w:ascii="Times New Roman" w:hAnsi="Times New Roman" w:cs="Times New Roman"/>
          <w:bCs/>
        </w:rPr>
        <w:t>No</w:t>
      </w:r>
      <w:r w:rsidR="00A66FAB">
        <w:rPr>
          <w:rFonts w:ascii="Times New Roman" w:hAnsi="Times New Roman" w:cs="Times New Roman"/>
          <w:bCs/>
        </w:rPr>
        <w:t>;</w:t>
      </w:r>
      <w:r>
        <w:rPr>
          <w:rFonts w:ascii="Times New Roman" w:hAnsi="Times New Roman" w:cs="Times New Roman"/>
          <w:bCs/>
        </w:rPr>
        <w:t xml:space="preserve"> while on sabbatical leave, faculty members may not participate on promotion and tenure review committees. The academic unit should respect the p</w:t>
      </w:r>
      <w:r w:rsidR="00145F71">
        <w:rPr>
          <w:rFonts w:ascii="Times New Roman" w:hAnsi="Times New Roman" w:cs="Times New Roman"/>
          <w:bCs/>
        </w:rPr>
        <w:t xml:space="preserve">urposes of the leave, including sabbatical leave, and there should be no expectation that faculty on </w:t>
      </w:r>
      <w:r w:rsidR="00776E3C">
        <w:rPr>
          <w:rFonts w:ascii="Times New Roman" w:hAnsi="Times New Roman" w:cs="Times New Roman"/>
          <w:bCs/>
        </w:rPr>
        <w:t>sabbatical</w:t>
      </w:r>
      <w:r w:rsidR="00145F71">
        <w:rPr>
          <w:rFonts w:ascii="Times New Roman" w:hAnsi="Times New Roman" w:cs="Times New Roman"/>
          <w:bCs/>
        </w:rPr>
        <w:t xml:space="preserve"> leave donate their leave time for department service of any kind. Academic units should carefully consider whether to allow a faculty member on a one-semester sabbat</w:t>
      </w:r>
      <w:r w:rsidR="00776E3C">
        <w:rPr>
          <w:rFonts w:ascii="Times New Roman" w:hAnsi="Times New Roman" w:cs="Times New Roman"/>
          <w:bCs/>
        </w:rPr>
        <w:t xml:space="preserve">ical leave in the </w:t>
      </w:r>
      <w:r w:rsidR="00E11A86">
        <w:rPr>
          <w:rFonts w:ascii="Times New Roman" w:hAnsi="Times New Roman" w:cs="Times New Roman"/>
          <w:bCs/>
        </w:rPr>
        <w:t>s</w:t>
      </w:r>
      <w:r w:rsidR="00776E3C">
        <w:rPr>
          <w:rFonts w:ascii="Times New Roman" w:hAnsi="Times New Roman" w:cs="Times New Roman"/>
          <w:bCs/>
        </w:rPr>
        <w:t>pring semester to serve on a promotion and tenure committee that may be called back into service while the faculty member is on sabbatical</w:t>
      </w:r>
      <w:r w:rsidR="00896383">
        <w:rPr>
          <w:rFonts w:ascii="Times New Roman" w:hAnsi="Times New Roman" w:cs="Times New Roman"/>
          <w:bCs/>
        </w:rPr>
        <w:t>,</w:t>
      </w:r>
      <w:r w:rsidR="00776E3C">
        <w:rPr>
          <w:rFonts w:ascii="Times New Roman" w:hAnsi="Times New Roman" w:cs="Times New Roman"/>
          <w:bCs/>
        </w:rPr>
        <w:t xml:space="preserve"> as the faculty member would not be able to participate in any discussions, meetings, or votes.</w:t>
      </w:r>
    </w:p>
    <w:p w14:paraId="055670A6" w14:textId="77777777" w:rsidR="000A4A53" w:rsidRDefault="000A4A53" w:rsidP="000A4A53">
      <w:pPr>
        <w:spacing w:line="240" w:lineRule="auto"/>
        <w:contextualSpacing/>
        <w:rPr>
          <w:rFonts w:ascii="Times New Roman" w:hAnsi="Times New Roman" w:cs="Times New Roman"/>
          <w:b/>
          <w:i/>
        </w:rPr>
      </w:pPr>
    </w:p>
    <w:p w14:paraId="2BC694EC" w14:textId="11BC0B57" w:rsidR="00BF2A37" w:rsidRPr="00361B4B" w:rsidRDefault="00BF2A37" w:rsidP="00361B4B">
      <w:pPr>
        <w:spacing w:line="240" w:lineRule="auto"/>
        <w:contextualSpacing/>
        <w:rPr>
          <w:rFonts w:ascii="Times New Roman" w:hAnsi="Times New Roman" w:cs="Times New Roman"/>
          <w:b/>
          <w:i/>
        </w:rPr>
      </w:pPr>
      <w:r w:rsidRPr="00361B4B">
        <w:rPr>
          <w:rFonts w:ascii="Times New Roman" w:hAnsi="Times New Roman" w:cs="Times New Roman"/>
          <w:b/>
          <w:i/>
        </w:rPr>
        <w:t xml:space="preserve">Can a faculty member </w:t>
      </w:r>
      <w:r w:rsidR="00896383">
        <w:rPr>
          <w:rFonts w:ascii="Times New Roman" w:hAnsi="Times New Roman" w:cs="Times New Roman"/>
          <w:b/>
          <w:i/>
        </w:rPr>
        <w:t>perform</w:t>
      </w:r>
      <w:r w:rsidRPr="00361B4B">
        <w:rPr>
          <w:rFonts w:ascii="Times New Roman" w:hAnsi="Times New Roman" w:cs="Times New Roman"/>
          <w:b/>
          <w:i/>
        </w:rPr>
        <w:t xml:space="preserve"> work for the University while on sabbatical?</w:t>
      </w:r>
    </w:p>
    <w:p w14:paraId="7C4BEC5C" w14:textId="370755CF" w:rsidR="00BF2A37" w:rsidRDefault="00BF2A37" w:rsidP="00361B4B">
      <w:pPr>
        <w:pStyle w:val="ListParagraph"/>
        <w:numPr>
          <w:ilvl w:val="0"/>
          <w:numId w:val="13"/>
        </w:numPr>
        <w:spacing w:line="240" w:lineRule="auto"/>
        <w:rPr>
          <w:rFonts w:ascii="Times New Roman" w:hAnsi="Times New Roman" w:cs="Times New Roman"/>
          <w:bCs/>
          <w:iCs/>
        </w:rPr>
      </w:pPr>
      <w:r w:rsidRPr="00361B4B">
        <w:rPr>
          <w:rFonts w:ascii="Times New Roman" w:hAnsi="Times New Roman" w:cs="Times New Roman"/>
          <w:bCs/>
          <w:iCs/>
        </w:rPr>
        <w:t xml:space="preserve">No; a sabbatical is a leave of absence, and faculty should not participate in University-directed work while on a leave. This includes serving as the instructor of record for a course, serving on committees, or serving in administrative roles. </w:t>
      </w:r>
    </w:p>
    <w:p w14:paraId="27AA95FA" w14:textId="77777777" w:rsidR="00F76D3E" w:rsidRDefault="00F76D3E" w:rsidP="00F76D3E">
      <w:pPr>
        <w:spacing w:line="240" w:lineRule="auto"/>
        <w:contextualSpacing/>
        <w:rPr>
          <w:rFonts w:ascii="Times New Roman" w:hAnsi="Times New Roman" w:cs="Times New Roman"/>
          <w:b/>
          <w:bCs/>
          <w:i/>
          <w:iCs/>
        </w:rPr>
      </w:pPr>
    </w:p>
    <w:p w14:paraId="2F73A464" w14:textId="480EA73C" w:rsidR="00776E3C" w:rsidRPr="00F76D3E" w:rsidRDefault="2183C232" w:rsidP="6A82F1F6">
      <w:pPr>
        <w:spacing w:line="240" w:lineRule="auto"/>
        <w:rPr>
          <w:rFonts w:ascii="Times New Roman" w:hAnsi="Times New Roman" w:cs="Times New Roman"/>
          <w:b/>
          <w:bCs/>
          <w:i/>
          <w:iCs/>
        </w:rPr>
      </w:pPr>
      <w:r w:rsidRPr="6A82F1F6">
        <w:rPr>
          <w:rFonts w:ascii="Times New Roman" w:hAnsi="Times New Roman" w:cs="Times New Roman"/>
          <w:b/>
          <w:bCs/>
          <w:i/>
          <w:iCs/>
        </w:rPr>
        <w:t>Can a faculty member teach or undertake other pedagogical projects during their sabbatical?</w:t>
      </w:r>
    </w:p>
    <w:p w14:paraId="033CEB57" w14:textId="40A65A23" w:rsidR="00272A02" w:rsidRPr="00F76D3E" w:rsidRDefault="106F3EF4" w:rsidP="00F76D3E">
      <w:pPr>
        <w:pStyle w:val="ListParagraph"/>
        <w:numPr>
          <w:ilvl w:val="0"/>
          <w:numId w:val="16"/>
        </w:numPr>
        <w:spacing w:before="149" w:after="0" w:line="257" w:lineRule="auto"/>
        <w:rPr>
          <w:rFonts w:ascii="Times New Roman" w:eastAsia="Times New Roman" w:hAnsi="Times New Roman" w:cs="Times New Roman"/>
        </w:rPr>
      </w:pPr>
      <w:r w:rsidRPr="00F76D3E">
        <w:rPr>
          <w:rFonts w:ascii="Times New Roman" w:eastAsia="Times New Roman" w:hAnsi="Times New Roman" w:cs="Times New Roman"/>
        </w:rPr>
        <w:t xml:space="preserve">While the majority of sabbaticals are related to research or creative activity, a faculty member may propose to undertake pedagogical activities during their sabbatical. </w:t>
      </w:r>
      <w:r w:rsidR="0DC66179" w:rsidRPr="00F76D3E">
        <w:rPr>
          <w:rFonts w:ascii="Times New Roman" w:eastAsia="Times New Roman" w:hAnsi="Times New Roman" w:cs="Times New Roman"/>
        </w:rPr>
        <w:t xml:space="preserve">A proposal for a pedagogical project in such areas as instructional scholarship, the development of new instructional resources, the acquisition of new techniques, the development of outreach programs, or alternative teaching experiences should show that the activity will have a major impact on education in the subject area. </w:t>
      </w:r>
      <w:r w:rsidR="0274130A" w:rsidRPr="00F76D3E">
        <w:rPr>
          <w:rFonts w:ascii="Times New Roman" w:eastAsia="Times New Roman" w:hAnsi="Times New Roman" w:cs="Times New Roman"/>
        </w:rPr>
        <w:t>For example,</w:t>
      </w:r>
      <w:r w:rsidR="0DC66179" w:rsidRPr="00F76D3E">
        <w:rPr>
          <w:rFonts w:ascii="Times New Roman" w:eastAsia="Times New Roman" w:hAnsi="Times New Roman" w:cs="Times New Roman"/>
        </w:rPr>
        <w:t xml:space="preserve"> </w:t>
      </w:r>
      <w:r w:rsidR="603495C4" w:rsidRPr="00F76D3E">
        <w:rPr>
          <w:rFonts w:ascii="Times New Roman" w:eastAsia="Times New Roman" w:hAnsi="Times New Roman" w:cs="Times New Roman"/>
        </w:rPr>
        <w:t>a</w:t>
      </w:r>
      <w:r w:rsidR="63F31140" w:rsidRPr="00F76D3E">
        <w:rPr>
          <w:rFonts w:ascii="Times New Roman" w:eastAsia="Times New Roman" w:hAnsi="Times New Roman" w:cs="Times New Roman"/>
        </w:rPr>
        <w:t xml:space="preserve"> proposal </w:t>
      </w:r>
      <w:r w:rsidR="4E2EE1BD" w:rsidRPr="00F76D3E">
        <w:rPr>
          <w:rFonts w:ascii="Times New Roman" w:eastAsia="Times New Roman" w:hAnsi="Times New Roman" w:cs="Times New Roman"/>
        </w:rPr>
        <w:t>for</w:t>
      </w:r>
      <w:r w:rsidR="63F31140" w:rsidRPr="00F76D3E">
        <w:rPr>
          <w:rFonts w:ascii="Times New Roman" w:eastAsia="Times New Roman" w:hAnsi="Times New Roman" w:cs="Times New Roman"/>
        </w:rPr>
        <w:t xml:space="preserve"> the faculty member </w:t>
      </w:r>
      <w:r w:rsidR="06E9825C" w:rsidRPr="00F76D3E">
        <w:rPr>
          <w:rFonts w:ascii="Times New Roman" w:eastAsia="Times New Roman" w:hAnsi="Times New Roman" w:cs="Times New Roman"/>
        </w:rPr>
        <w:t xml:space="preserve">to </w:t>
      </w:r>
      <w:r w:rsidR="63F31140" w:rsidRPr="00F76D3E">
        <w:rPr>
          <w:rFonts w:ascii="Times New Roman" w:eastAsia="Times New Roman" w:hAnsi="Times New Roman" w:cs="Times New Roman"/>
        </w:rPr>
        <w:t xml:space="preserve">teach a course should explain how the faculty member will develop significant new pedagogical </w:t>
      </w:r>
      <w:r w:rsidR="31FD3623" w:rsidRPr="00F76D3E">
        <w:rPr>
          <w:rFonts w:ascii="Times New Roman" w:eastAsia="Times New Roman" w:hAnsi="Times New Roman" w:cs="Times New Roman"/>
        </w:rPr>
        <w:t>approaches or practices</w:t>
      </w:r>
      <w:r w:rsidR="5072CF37" w:rsidRPr="00F76D3E">
        <w:rPr>
          <w:rFonts w:ascii="Times New Roman" w:eastAsia="Times New Roman" w:hAnsi="Times New Roman" w:cs="Times New Roman"/>
        </w:rPr>
        <w:t>.</w:t>
      </w:r>
      <w:r w:rsidR="551A014B" w:rsidRPr="00F76D3E">
        <w:rPr>
          <w:rFonts w:ascii="Times New Roman" w:eastAsia="Times New Roman" w:hAnsi="Times New Roman" w:cs="Times New Roman"/>
        </w:rPr>
        <w:t xml:space="preserve"> A proposal involving the writing and publication of a textbook should demonstrate that the book will be a substantial addition to any published material currently available.</w:t>
      </w:r>
    </w:p>
    <w:p w14:paraId="4AE541DD" w14:textId="1987D4C6" w:rsidR="00272A02" w:rsidRDefault="00272A02" w:rsidP="61C550EA">
      <w:pPr>
        <w:spacing w:line="240" w:lineRule="auto"/>
        <w:jc w:val="center"/>
        <w:rPr>
          <w:rFonts w:ascii="Times New Roman" w:hAnsi="Times New Roman" w:cs="Times New Roman"/>
          <w:b/>
          <w:bCs/>
          <w:sz w:val="26"/>
          <w:szCs w:val="26"/>
        </w:rPr>
      </w:pPr>
    </w:p>
    <w:p w14:paraId="3688E1EE" w14:textId="2C768FE2" w:rsidR="00272A02" w:rsidRPr="00776E3C" w:rsidRDefault="00272A02" w:rsidP="2C2928F8">
      <w:pPr>
        <w:pStyle w:val="Heading1"/>
      </w:pPr>
      <w:bookmarkStart w:id="5" w:name="_Toc184132090"/>
      <w:r>
        <w:t>SABBATICAL LEAVE APPLICATION</w:t>
      </w:r>
      <w:bookmarkEnd w:id="5"/>
    </w:p>
    <w:p w14:paraId="762D599F" w14:textId="77777777" w:rsidR="00BF2A37" w:rsidRDefault="00BF2A37" w:rsidP="000A4A53">
      <w:pPr>
        <w:spacing w:line="240" w:lineRule="auto"/>
        <w:contextualSpacing/>
        <w:rPr>
          <w:rFonts w:ascii="Times New Roman" w:hAnsi="Times New Roman" w:cs="Times New Roman"/>
          <w:b/>
          <w:i/>
        </w:rPr>
      </w:pPr>
    </w:p>
    <w:p w14:paraId="6E9CCEDD" w14:textId="5C104308" w:rsidR="629A080A" w:rsidRDefault="629A080A" w:rsidP="6A82F1F6">
      <w:pPr>
        <w:spacing w:line="240" w:lineRule="auto"/>
        <w:contextualSpacing/>
        <w:rPr>
          <w:rFonts w:ascii="Times New Roman" w:hAnsi="Times New Roman" w:cs="Times New Roman"/>
          <w:b/>
          <w:bCs/>
          <w:i/>
          <w:iCs/>
        </w:rPr>
      </w:pPr>
      <w:r w:rsidRPr="6A82F1F6">
        <w:rPr>
          <w:rFonts w:ascii="Times New Roman" w:hAnsi="Times New Roman" w:cs="Times New Roman"/>
          <w:b/>
          <w:bCs/>
          <w:i/>
          <w:iCs/>
          <w:color w:val="FF0000"/>
        </w:rPr>
        <w:t>**NEW**</w:t>
      </w:r>
      <w:r w:rsidRPr="6A82F1F6">
        <w:rPr>
          <w:rFonts w:ascii="Times New Roman" w:hAnsi="Times New Roman" w:cs="Times New Roman"/>
          <w:b/>
          <w:bCs/>
          <w:i/>
          <w:iCs/>
        </w:rPr>
        <w:t xml:space="preserve"> </w:t>
      </w:r>
      <w:r w:rsidR="4810F7AD" w:rsidRPr="6A82F1F6">
        <w:rPr>
          <w:rFonts w:ascii="Times New Roman" w:hAnsi="Times New Roman" w:cs="Times New Roman"/>
          <w:b/>
          <w:bCs/>
          <w:i/>
          <w:iCs/>
        </w:rPr>
        <w:t>Can I take a sabbatical that differs from one or two semesters in length?</w:t>
      </w:r>
    </w:p>
    <w:p w14:paraId="5FD9DEBB" w14:textId="586EEB91" w:rsidR="29673CD1" w:rsidRDefault="29673CD1" w:rsidP="6A82F1F6">
      <w:pPr>
        <w:pStyle w:val="ListParagraph"/>
        <w:numPr>
          <w:ilvl w:val="0"/>
          <w:numId w:val="1"/>
        </w:numPr>
        <w:spacing w:line="240" w:lineRule="auto"/>
        <w:rPr>
          <w:rFonts w:ascii="Times New Roman" w:hAnsi="Times New Roman" w:cs="Times New Roman"/>
        </w:rPr>
      </w:pPr>
      <w:r w:rsidRPr="6A82F1F6">
        <w:rPr>
          <w:rFonts w:ascii="Times New Roman" w:hAnsi="Times New Roman" w:cs="Times New Roman"/>
        </w:rPr>
        <w:t xml:space="preserve">Generally speaking, </w:t>
      </w:r>
      <w:r w:rsidR="1BB0D52C" w:rsidRPr="6A82F1F6">
        <w:rPr>
          <w:rFonts w:ascii="Times New Roman" w:hAnsi="Times New Roman" w:cs="Times New Roman"/>
        </w:rPr>
        <w:t xml:space="preserve">sabbaticals for </w:t>
      </w:r>
      <w:r w:rsidRPr="6A82F1F6">
        <w:rPr>
          <w:rFonts w:ascii="Times New Roman" w:hAnsi="Times New Roman" w:cs="Times New Roman"/>
        </w:rPr>
        <w:t xml:space="preserve">faculty with 36-week appointments should </w:t>
      </w:r>
      <w:r w:rsidR="0569FB76" w:rsidRPr="6A82F1F6">
        <w:rPr>
          <w:rFonts w:ascii="Times New Roman" w:hAnsi="Times New Roman" w:cs="Times New Roman"/>
        </w:rPr>
        <w:t>be</w:t>
      </w:r>
      <w:r w:rsidRPr="6A82F1F6">
        <w:rPr>
          <w:rFonts w:ascii="Times New Roman" w:hAnsi="Times New Roman" w:cs="Times New Roman"/>
        </w:rPr>
        <w:t xml:space="preserve"> either one semester</w:t>
      </w:r>
      <w:r w:rsidR="54A3BDB3" w:rsidRPr="6A82F1F6">
        <w:rPr>
          <w:rFonts w:ascii="Times New Roman" w:hAnsi="Times New Roman" w:cs="Times New Roman"/>
        </w:rPr>
        <w:t xml:space="preserve"> (</w:t>
      </w:r>
      <w:r w:rsidR="6F00CA9B" w:rsidRPr="6A82F1F6">
        <w:rPr>
          <w:rFonts w:ascii="Times New Roman" w:hAnsi="Times New Roman" w:cs="Times New Roman"/>
        </w:rPr>
        <w:t>50% of the appointment period)</w:t>
      </w:r>
      <w:r w:rsidRPr="6A82F1F6">
        <w:rPr>
          <w:rFonts w:ascii="Times New Roman" w:hAnsi="Times New Roman" w:cs="Times New Roman"/>
        </w:rPr>
        <w:t xml:space="preserve"> or two semesters</w:t>
      </w:r>
      <w:r w:rsidR="5ADA8DFA" w:rsidRPr="6A82F1F6">
        <w:rPr>
          <w:rFonts w:ascii="Times New Roman" w:hAnsi="Times New Roman" w:cs="Times New Roman"/>
        </w:rPr>
        <w:t xml:space="preserve"> (100% of the appointment period)</w:t>
      </w:r>
      <w:r w:rsidRPr="6A82F1F6">
        <w:rPr>
          <w:rFonts w:ascii="Times New Roman" w:hAnsi="Times New Roman" w:cs="Times New Roman"/>
        </w:rPr>
        <w:t xml:space="preserve"> in length. </w:t>
      </w:r>
      <w:r w:rsidR="4A334484" w:rsidRPr="6A82F1F6">
        <w:rPr>
          <w:rFonts w:ascii="Times New Roman" w:hAnsi="Times New Roman" w:cs="Times New Roman"/>
        </w:rPr>
        <w:t xml:space="preserve">Requests </w:t>
      </w:r>
      <w:r w:rsidR="004B384A">
        <w:rPr>
          <w:rFonts w:ascii="Times New Roman" w:hAnsi="Times New Roman" w:cs="Times New Roman"/>
        </w:rPr>
        <w:t xml:space="preserve">from faculty with 36-week appointments </w:t>
      </w:r>
      <w:r w:rsidR="4A334484" w:rsidRPr="6A82F1F6">
        <w:rPr>
          <w:rFonts w:ascii="Times New Roman" w:hAnsi="Times New Roman" w:cs="Times New Roman"/>
        </w:rPr>
        <w:t>for sabbaticals that differ from this time period should include a justification for the departure from the typical time period. Faculty members with appointment lengths of other than 36 weeks may propose specific dates for their sabbatical. Sabbatica</w:t>
      </w:r>
      <w:r w:rsidR="2CB6A17C" w:rsidRPr="6A82F1F6">
        <w:rPr>
          <w:rFonts w:ascii="Times New Roman" w:hAnsi="Times New Roman" w:cs="Times New Roman"/>
        </w:rPr>
        <w:t xml:space="preserve">ls must begin on the first day of a month and conclude on the last day of a month. </w:t>
      </w:r>
    </w:p>
    <w:p w14:paraId="093522EF" w14:textId="03972CF1" w:rsidR="6A82F1F6" w:rsidRDefault="6A82F1F6" w:rsidP="6A82F1F6">
      <w:pPr>
        <w:spacing w:line="240" w:lineRule="auto"/>
        <w:contextualSpacing/>
        <w:rPr>
          <w:rFonts w:ascii="Times New Roman" w:hAnsi="Times New Roman" w:cs="Times New Roman"/>
          <w:b/>
          <w:bCs/>
          <w:i/>
          <w:iCs/>
        </w:rPr>
      </w:pPr>
    </w:p>
    <w:p w14:paraId="4E663080" w14:textId="77777777" w:rsidR="002B5B7B" w:rsidRDefault="002B5B7B">
      <w:pPr>
        <w:rPr>
          <w:rFonts w:ascii="Times New Roman" w:hAnsi="Times New Roman" w:cs="Times New Roman"/>
          <w:b/>
          <w:i/>
        </w:rPr>
      </w:pPr>
      <w:r>
        <w:rPr>
          <w:rFonts w:ascii="Times New Roman" w:hAnsi="Times New Roman" w:cs="Times New Roman"/>
          <w:b/>
          <w:i/>
        </w:rPr>
        <w:br w:type="page"/>
      </w:r>
    </w:p>
    <w:p w14:paraId="3C82F636" w14:textId="60E50E65" w:rsidR="00777CB1" w:rsidRPr="00C201F0" w:rsidRDefault="00777CB1" w:rsidP="000A4A53">
      <w:pPr>
        <w:spacing w:line="240" w:lineRule="auto"/>
        <w:contextualSpacing/>
        <w:rPr>
          <w:rFonts w:ascii="Times New Roman" w:hAnsi="Times New Roman" w:cs="Times New Roman"/>
          <w:b/>
          <w:i/>
        </w:rPr>
      </w:pPr>
      <w:r w:rsidRPr="00C201F0">
        <w:rPr>
          <w:rFonts w:ascii="Times New Roman" w:hAnsi="Times New Roman" w:cs="Times New Roman"/>
          <w:b/>
          <w:i/>
        </w:rPr>
        <w:lastRenderedPageBreak/>
        <w:t xml:space="preserve">If a sabbatical is not recommended at the </w:t>
      </w:r>
      <w:r w:rsidR="00404796" w:rsidRPr="00C201F0">
        <w:rPr>
          <w:rFonts w:ascii="Times New Roman" w:hAnsi="Times New Roman" w:cs="Times New Roman"/>
          <w:b/>
          <w:i/>
        </w:rPr>
        <w:t>campus/school</w:t>
      </w:r>
      <w:r w:rsidR="00F0681D" w:rsidRPr="00C201F0">
        <w:rPr>
          <w:rFonts w:ascii="Times New Roman" w:hAnsi="Times New Roman" w:cs="Times New Roman"/>
          <w:b/>
          <w:i/>
        </w:rPr>
        <w:t>/college/</w:t>
      </w:r>
      <w:r w:rsidRPr="00C201F0">
        <w:rPr>
          <w:rFonts w:ascii="Times New Roman" w:hAnsi="Times New Roman" w:cs="Times New Roman"/>
          <w:b/>
          <w:i/>
        </w:rPr>
        <w:t>department</w:t>
      </w:r>
      <w:r w:rsidR="008063F6">
        <w:rPr>
          <w:rFonts w:ascii="Times New Roman" w:hAnsi="Times New Roman" w:cs="Times New Roman"/>
          <w:b/>
          <w:i/>
        </w:rPr>
        <w:t>/division</w:t>
      </w:r>
      <w:r w:rsidRPr="00C201F0">
        <w:rPr>
          <w:rFonts w:ascii="Times New Roman" w:hAnsi="Times New Roman" w:cs="Times New Roman"/>
          <w:b/>
          <w:i/>
        </w:rPr>
        <w:t xml:space="preserve"> </w:t>
      </w:r>
      <w:r w:rsidR="00F0681D" w:rsidRPr="00C201F0">
        <w:rPr>
          <w:rFonts w:ascii="Times New Roman" w:hAnsi="Times New Roman" w:cs="Times New Roman"/>
          <w:b/>
          <w:i/>
        </w:rPr>
        <w:t>level</w:t>
      </w:r>
      <w:r w:rsidR="00D86ACB">
        <w:rPr>
          <w:rFonts w:ascii="Times New Roman" w:hAnsi="Times New Roman" w:cs="Times New Roman"/>
          <w:b/>
          <w:i/>
        </w:rPr>
        <w:t>,</w:t>
      </w:r>
      <w:r w:rsidR="00F0681D" w:rsidRPr="00C201F0">
        <w:rPr>
          <w:rFonts w:ascii="Times New Roman" w:hAnsi="Times New Roman" w:cs="Times New Roman"/>
          <w:b/>
          <w:i/>
        </w:rPr>
        <w:t xml:space="preserve"> </w:t>
      </w:r>
      <w:r w:rsidRPr="00C201F0">
        <w:rPr>
          <w:rFonts w:ascii="Times New Roman" w:hAnsi="Times New Roman" w:cs="Times New Roman"/>
          <w:b/>
          <w:i/>
        </w:rPr>
        <w:t xml:space="preserve">does the </w:t>
      </w:r>
      <w:r w:rsidR="00D0336A">
        <w:rPr>
          <w:rFonts w:ascii="Times New Roman" w:hAnsi="Times New Roman" w:cs="Times New Roman"/>
          <w:b/>
          <w:i/>
        </w:rPr>
        <w:t>application</w:t>
      </w:r>
      <w:r w:rsidRPr="00C201F0">
        <w:rPr>
          <w:rFonts w:ascii="Times New Roman" w:hAnsi="Times New Roman" w:cs="Times New Roman"/>
          <w:b/>
          <w:i/>
        </w:rPr>
        <w:t xml:space="preserve"> still move forward?</w:t>
      </w:r>
    </w:p>
    <w:p w14:paraId="072C5CA6" w14:textId="4F6851EE" w:rsidR="00777CB1" w:rsidRPr="00C201F0" w:rsidRDefault="00FB0554" w:rsidP="00777CB1">
      <w:pPr>
        <w:pStyle w:val="ListParagraph"/>
        <w:numPr>
          <w:ilvl w:val="0"/>
          <w:numId w:val="3"/>
        </w:numPr>
        <w:rPr>
          <w:rFonts w:ascii="Times New Roman" w:hAnsi="Times New Roman" w:cs="Times New Roman"/>
        </w:rPr>
      </w:pPr>
      <w:r w:rsidRPr="00C201F0">
        <w:rPr>
          <w:rFonts w:ascii="Times New Roman" w:hAnsi="Times New Roman" w:cs="Times New Roman"/>
        </w:rPr>
        <w:t xml:space="preserve">Per AC17, only sabbatical applications </w:t>
      </w:r>
      <w:r w:rsidR="00C512AF" w:rsidRPr="00C201F0">
        <w:rPr>
          <w:rFonts w:ascii="Times New Roman" w:hAnsi="Times New Roman" w:cs="Times New Roman"/>
        </w:rPr>
        <w:t xml:space="preserve">recommended by the </w:t>
      </w:r>
      <w:r w:rsidR="00BD3CC2">
        <w:rPr>
          <w:rFonts w:ascii="Times New Roman" w:hAnsi="Times New Roman" w:cs="Times New Roman"/>
        </w:rPr>
        <w:t xml:space="preserve">campus, school, college, </w:t>
      </w:r>
      <w:r w:rsidR="00C512AF" w:rsidRPr="00C201F0">
        <w:rPr>
          <w:rFonts w:ascii="Times New Roman" w:hAnsi="Times New Roman" w:cs="Times New Roman"/>
        </w:rPr>
        <w:t>department or division</w:t>
      </w:r>
      <w:r w:rsidR="00116AE0">
        <w:rPr>
          <w:rFonts w:ascii="Times New Roman" w:hAnsi="Times New Roman" w:cs="Times New Roman"/>
        </w:rPr>
        <w:t xml:space="preserve"> </w:t>
      </w:r>
      <w:r w:rsidR="00CF5223">
        <w:rPr>
          <w:rFonts w:ascii="Times New Roman" w:hAnsi="Times New Roman" w:cs="Times New Roman"/>
        </w:rPr>
        <w:t>should be forwarded</w:t>
      </w:r>
      <w:r w:rsidR="00695CC1" w:rsidRPr="00C201F0">
        <w:rPr>
          <w:rFonts w:ascii="Times New Roman" w:hAnsi="Times New Roman" w:cs="Times New Roman"/>
        </w:rPr>
        <w:t xml:space="preserve"> to the Office of the Provost</w:t>
      </w:r>
      <w:r w:rsidR="00AD65D4">
        <w:rPr>
          <w:rFonts w:ascii="Times New Roman" w:hAnsi="Times New Roman" w:cs="Times New Roman"/>
        </w:rPr>
        <w:t xml:space="preserve"> for further consideration</w:t>
      </w:r>
      <w:r w:rsidR="00695CC1" w:rsidRPr="00C201F0">
        <w:rPr>
          <w:rFonts w:ascii="Times New Roman" w:hAnsi="Times New Roman" w:cs="Times New Roman"/>
        </w:rPr>
        <w:t xml:space="preserve">. Thus, if </w:t>
      </w:r>
      <w:r w:rsidR="00777CB1" w:rsidRPr="00C201F0">
        <w:rPr>
          <w:rFonts w:ascii="Times New Roman" w:hAnsi="Times New Roman" w:cs="Times New Roman"/>
        </w:rPr>
        <w:t xml:space="preserve">the </w:t>
      </w:r>
      <w:r w:rsidR="0008124F" w:rsidRPr="00C201F0">
        <w:rPr>
          <w:rFonts w:ascii="Times New Roman" w:hAnsi="Times New Roman" w:cs="Times New Roman"/>
        </w:rPr>
        <w:t>unit</w:t>
      </w:r>
      <w:r w:rsidR="00777CB1" w:rsidRPr="00C201F0">
        <w:rPr>
          <w:rFonts w:ascii="Times New Roman" w:hAnsi="Times New Roman" w:cs="Times New Roman"/>
        </w:rPr>
        <w:t xml:space="preserve"> head does not recommend</w:t>
      </w:r>
      <w:r w:rsidR="001664E9" w:rsidRPr="00C201F0">
        <w:rPr>
          <w:rFonts w:ascii="Times New Roman" w:hAnsi="Times New Roman" w:cs="Times New Roman"/>
        </w:rPr>
        <w:t xml:space="preserve"> the sabbatical</w:t>
      </w:r>
      <w:r w:rsidR="00777CB1" w:rsidRPr="00C201F0">
        <w:rPr>
          <w:rFonts w:ascii="Times New Roman" w:hAnsi="Times New Roman" w:cs="Times New Roman"/>
        </w:rPr>
        <w:t>, then the request would not be</w:t>
      </w:r>
      <w:r w:rsidR="00AD65D4">
        <w:rPr>
          <w:rFonts w:ascii="Times New Roman" w:hAnsi="Times New Roman" w:cs="Times New Roman"/>
        </w:rPr>
        <w:t xml:space="preserve"> sent</w:t>
      </w:r>
      <w:r w:rsidR="00777CB1" w:rsidRPr="00C201F0">
        <w:rPr>
          <w:rFonts w:ascii="Times New Roman" w:hAnsi="Times New Roman" w:cs="Times New Roman"/>
        </w:rPr>
        <w:t xml:space="preserve"> forward for further </w:t>
      </w:r>
      <w:r w:rsidR="00AD65D4">
        <w:rPr>
          <w:rFonts w:ascii="Times New Roman" w:hAnsi="Times New Roman" w:cs="Times New Roman"/>
        </w:rPr>
        <w:t>revie</w:t>
      </w:r>
      <w:r w:rsidR="00A0333F">
        <w:rPr>
          <w:rFonts w:ascii="Times New Roman" w:hAnsi="Times New Roman" w:cs="Times New Roman"/>
        </w:rPr>
        <w:t xml:space="preserve">w. </w:t>
      </w:r>
      <w:r w:rsidR="00695CC1" w:rsidRPr="00C201F0">
        <w:rPr>
          <w:rFonts w:ascii="Times New Roman" w:hAnsi="Times New Roman" w:cs="Times New Roman"/>
        </w:rPr>
        <w:t xml:space="preserve">We advise unit leaders to provide </w:t>
      </w:r>
      <w:r w:rsidR="00777CB1" w:rsidRPr="00C201F0">
        <w:rPr>
          <w:rFonts w:ascii="Times New Roman" w:hAnsi="Times New Roman" w:cs="Times New Roman"/>
        </w:rPr>
        <w:t>faculty member</w:t>
      </w:r>
      <w:r w:rsidR="00695CC1" w:rsidRPr="00C201F0">
        <w:rPr>
          <w:rFonts w:ascii="Times New Roman" w:hAnsi="Times New Roman" w:cs="Times New Roman"/>
        </w:rPr>
        <w:t>s with feedback</w:t>
      </w:r>
      <w:r w:rsidR="00A5234A">
        <w:rPr>
          <w:rFonts w:ascii="Times New Roman" w:hAnsi="Times New Roman" w:cs="Times New Roman"/>
        </w:rPr>
        <w:t xml:space="preserve"> </w:t>
      </w:r>
      <w:r w:rsidR="00563D6D">
        <w:rPr>
          <w:rFonts w:ascii="Times New Roman" w:hAnsi="Times New Roman" w:cs="Times New Roman"/>
        </w:rPr>
        <w:t>about</w:t>
      </w:r>
      <w:r w:rsidR="00695CC1" w:rsidRPr="00C201F0">
        <w:rPr>
          <w:rFonts w:ascii="Times New Roman" w:hAnsi="Times New Roman" w:cs="Times New Roman"/>
        </w:rPr>
        <w:t xml:space="preserve"> the sabbatical proposal submitted. </w:t>
      </w:r>
    </w:p>
    <w:p w14:paraId="4BEAF66A" w14:textId="77777777" w:rsidR="00777CB1" w:rsidRPr="00B02B3D" w:rsidRDefault="00777CB1" w:rsidP="0014587C">
      <w:pPr>
        <w:contextualSpacing/>
        <w:rPr>
          <w:rFonts w:ascii="Times New Roman" w:hAnsi="Times New Roman" w:cs="Times New Roman"/>
          <w:b/>
          <w:i/>
        </w:rPr>
      </w:pPr>
    </w:p>
    <w:p w14:paraId="0FFC1D7F" w14:textId="5C39510B" w:rsidR="00777CB1" w:rsidRDefault="00680FCF" w:rsidP="0014587C">
      <w:pPr>
        <w:contextualSpacing/>
        <w:rPr>
          <w:rFonts w:ascii="Times New Roman" w:hAnsi="Times New Roman" w:cs="Times New Roman"/>
        </w:rPr>
      </w:pPr>
      <w:r>
        <w:rPr>
          <w:rFonts w:ascii="Times New Roman" w:hAnsi="Times New Roman" w:cs="Times New Roman"/>
          <w:b/>
          <w:i/>
        </w:rPr>
        <w:t>Under what circumstances should a faculty member</w:t>
      </w:r>
      <w:r w:rsidR="00777CB1">
        <w:rPr>
          <w:rFonts w:ascii="Times New Roman" w:hAnsi="Times New Roman" w:cs="Times New Roman"/>
          <w:b/>
          <w:i/>
        </w:rPr>
        <w:t xml:space="preserve"> include</w:t>
      </w:r>
      <w:r>
        <w:rPr>
          <w:rFonts w:ascii="Times New Roman" w:hAnsi="Times New Roman" w:cs="Times New Roman"/>
          <w:b/>
          <w:i/>
        </w:rPr>
        <w:t>, in their sabbatical application,</w:t>
      </w:r>
      <w:r w:rsidR="00777CB1">
        <w:rPr>
          <w:rFonts w:ascii="Times New Roman" w:hAnsi="Times New Roman" w:cs="Times New Roman"/>
          <w:b/>
          <w:i/>
        </w:rPr>
        <w:t xml:space="preserve"> </w:t>
      </w:r>
      <w:r w:rsidR="00777CB1" w:rsidRPr="00B02B3D">
        <w:rPr>
          <w:rFonts w:ascii="Times New Roman" w:hAnsi="Times New Roman" w:cs="Times New Roman"/>
          <w:b/>
          <w:i/>
        </w:rPr>
        <w:t xml:space="preserve">letters of </w:t>
      </w:r>
      <w:r w:rsidR="000513CB">
        <w:rPr>
          <w:rFonts w:ascii="Times New Roman" w:hAnsi="Times New Roman" w:cs="Times New Roman"/>
          <w:b/>
          <w:i/>
        </w:rPr>
        <w:t xml:space="preserve">invitation </w:t>
      </w:r>
      <w:r w:rsidR="00777CB1" w:rsidRPr="00B02B3D">
        <w:rPr>
          <w:rFonts w:ascii="Times New Roman" w:hAnsi="Times New Roman" w:cs="Times New Roman"/>
          <w:b/>
          <w:i/>
        </w:rPr>
        <w:t>from institutions</w:t>
      </w:r>
      <w:r w:rsidR="00777CB1">
        <w:rPr>
          <w:rFonts w:ascii="Times New Roman" w:hAnsi="Times New Roman" w:cs="Times New Roman"/>
          <w:b/>
          <w:i/>
        </w:rPr>
        <w:t xml:space="preserve"> </w:t>
      </w:r>
      <w:r>
        <w:rPr>
          <w:rFonts w:ascii="Times New Roman" w:hAnsi="Times New Roman" w:cs="Times New Roman"/>
          <w:b/>
          <w:i/>
        </w:rPr>
        <w:t>they plan to visit?</w:t>
      </w:r>
    </w:p>
    <w:p w14:paraId="56045492" w14:textId="79C64D01" w:rsidR="00777CB1" w:rsidRDefault="00FA1BD8" w:rsidP="00777CB1">
      <w:pPr>
        <w:pStyle w:val="ListParagraph"/>
        <w:numPr>
          <w:ilvl w:val="0"/>
          <w:numId w:val="3"/>
        </w:numPr>
        <w:rPr>
          <w:rFonts w:ascii="Times New Roman" w:hAnsi="Times New Roman" w:cs="Times New Roman"/>
        </w:rPr>
      </w:pPr>
      <w:r w:rsidRPr="1C681949">
        <w:rPr>
          <w:rFonts w:ascii="Times New Roman" w:hAnsi="Times New Roman" w:cs="Times New Roman"/>
        </w:rPr>
        <w:t xml:space="preserve">As noted </w:t>
      </w:r>
      <w:r w:rsidR="000F6AB5" w:rsidRPr="1C681949">
        <w:rPr>
          <w:rFonts w:ascii="Times New Roman" w:hAnsi="Times New Roman" w:cs="Times New Roman"/>
        </w:rPr>
        <w:t xml:space="preserve">in the document, </w:t>
      </w:r>
      <w:hyperlink r:id="rId11">
        <w:r w:rsidR="000F6AB5" w:rsidRPr="1C681949">
          <w:rPr>
            <w:rStyle w:val="Hyperlink"/>
            <w:rFonts w:ascii="Times New Roman" w:hAnsi="Times New Roman" w:cs="Times New Roman"/>
          </w:rPr>
          <w:t>Preparing Sabbatical Leave Applications: A Guide for Faculty</w:t>
        </w:r>
      </w:hyperlink>
      <w:r w:rsidR="000F6AB5" w:rsidRPr="1C681949">
        <w:rPr>
          <w:rFonts w:ascii="Times New Roman" w:hAnsi="Times New Roman" w:cs="Times New Roman"/>
        </w:rPr>
        <w:t xml:space="preserve">, </w:t>
      </w:r>
      <w:r w:rsidR="00695CC1" w:rsidRPr="1C681949">
        <w:rPr>
          <w:rFonts w:ascii="Times New Roman" w:hAnsi="Times New Roman" w:cs="Times New Roman"/>
        </w:rPr>
        <w:t>i</w:t>
      </w:r>
      <w:r w:rsidR="00F22701" w:rsidRPr="1C681949">
        <w:rPr>
          <w:rFonts w:ascii="Times New Roman" w:hAnsi="Times New Roman" w:cs="Times New Roman"/>
        </w:rPr>
        <w:t xml:space="preserve">f </w:t>
      </w:r>
      <w:r w:rsidR="00790CD3" w:rsidRPr="1C681949">
        <w:rPr>
          <w:rFonts w:ascii="Times New Roman" w:hAnsi="Times New Roman" w:cs="Times New Roman"/>
        </w:rPr>
        <w:t>a</w:t>
      </w:r>
      <w:r w:rsidR="00F22701" w:rsidRPr="1C681949">
        <w:rPr>
          <w:rFonts w:ascii="Times New Roman" w:hAnsi="Times New Roman" w:cs="Times New Roman"/>
        </w:rPr>
        <w:t xml:space="preserve"> project requires access to restricted libraries</w:t>
      </w:r>
      <w:r w:rsidR="008A09E1" w:rsidRPr="1C681949">
        <w:rPr>
          <w:rFonts w:ascii="Times New Roman" w:hAnsi="Times New Roman" w:cs="Times New Roman"/>
        </w:rPr>
        <w:t>,</w:t>
      </w:r>
      <w:r w:rsidR="00F22701" w:rsidRPr="1C681949">
        <w:rPr>
          <w:rFonts w:ascii="Times New Roman" w:hAnsi="Times New Roman" w:cs="Times New Roman"/>
        </w:rPr>
        <w:t xml:space="preserve"> laboratories</w:t>
      </w:r>
      <w:r w:rsidR="008A09E1" w:rsidRPr="1C681949">
        <w:rPr>
          <w:rFonts w:ascii="Times New Roman" w:hAnsi="Times New Roman" w:cs="Times New Roman"/>
        </w:rPr>
        <w:t>, or other facilities,</w:t>
      </w:r>
      <w:r w:rsidR="00F22701" w:rsidRPr="1C681949">
        <w:rPr>
          <w:rFonts w:ascii="Times New Roman" w:hAnsi="Times New Roman" w:cs="Times New Roman"/>
        </w:rPr>
        <w:t xml:space="preserve"> </w:t>
      </w:r>
      <w:r w:rsidR="00283405" w:rsidRPr="1C681949">
        <w:rPr>
          <w:rFonts w:ascii="Times New Roman" w:hAnsi="Times New Roman" w:cs="Times New Roman"/>
        </w:rPr>
        <w:t xml:space="preserve">or affiliations with other institutions, </w:t>
      </w:r>
      <w:r w:rsidR="009F20C0" w:rsidRPr="1C681949">
        <w:rPr>
          <w:rFonts w:ascii="Times New Roman" w:hAnsi="Times New Roman" w:cs="Times New Roman"/>
        </w:rPr>
        <w:t xml:space="preserve">then the faculty member should </w:t>
      </w:r>
      <w:r w:rsidR="00283405" w:rsidRPr="1C681949">
        <w:rPr>
          <w:rFonts w:ascii="Times New Roman" w:hAnsi="Times New Roman" w:cs="Times New Roman"/>
        </w:rPr>
        <w:t xml:space="preserve">append </w:t>
      </w:r>
      <w:r w:rsidR="000513CB" w:rsidRPr="1C681949">
        <w:rPr>
          <w:rFonts w:ascii="Times New Roman" w:hAnsi="Times New Roman" w:cs="Times New Roman"/>
        </w:rPr>
        <w:t xml:space="preserve">letters of </w:t>
      </w:r>
      <w:r w:rsidR="00283405" w:rsidRPr="1C681949">
        <w:rPr>
          <w:rFonts w:ascii="Times New Roman" w:hAnsi="Times New Roman" w:cs="Times New Roman"/>
        </w:rPr>
        <w:t>invitation granting access, space, or supp</w:t>
      </w:r>
      <w:r w:rsidR="00FA654F" w:rsidRPr="1C681949">
        <w:rPr>
          <w:rFonts w:ascii="Times New Roman" w:hAnsi="Times New Roman" w:cs="Times New Roman"/>
        </w:rPr>
        <w:t>ort from the relevant authorities.</w:t>
      </w:r>
      <w:r w:rsidR="00A044F4" w:rsidRPr="1C681949">
        <w:rPr>
          <w:rFonts w:ascii="Times New Roman" w:hAnsi="Times New Roman" w:cs="Times New Roman"/>
        </w:rPr>
        <w:t xml:space="preserve"> Expectations of academic units vary and some may expect to see such letter</w:t>
      </w:r>
      <w:r w:rsidR="643B5F31" w:rsidRPr="1C681949">
        <w:rPr>
          <w:rFonts w:ascii="Times New Roman" w:hAnsi="Times New Roman" w:cs="Times New Roman"/>
        </w:rPr>
        <w:t>s in order to substantiate the planned activity</w:t>
      </w:r>
      <w:r w:rsidR="16D2FA67" w:rsidRPr="1C681949">
        <w:rPr>
          <w:rFonts w:ascii="Times New Roman" w:hAnsi="Times New Roman" w:cs="Times New Roman"/>
        </w:rPr>
        <w:t xml:space="preserve"> </w:t>
      </w:r>
      <w:r w:rsidR="005B56FF" w:rsidRPr="1C681949">
        <w:rPr>
          <w:rFonts w:ascii="Times New Roman" w:hAnsi="Times New Roman" w:cs="Times New Roman"/>
        </w:rPr>
        <w:t>even if access is not restricted to substantiate the planned activity;</w:t>
      </w:r>
      <w:r w:rsidR="00695CC1" w:rsidRPr="1C681949">
        <w:rPr>
          <w:rFonts w:ascii="Times New Roman" w:hAnsi="Times New Roman" w:cs="Times New Roman"/>
        </w:rPr>
        <w:t xml:space="preserve"> </w:t>
      </w:r>
      <w:r w:rsidR="00814901" w:rsidRPr="1C681949">
        <w:rPr>
          <w:rFonts w:ascii="Times New Roman" w:hAnsi="Times New Roman" w:cs="Times New Roman"/>
        </w:rPr>
        <w:t>faculty members should</w:t>
      </w:r>
      <w:r w:rsidR="00695CC1" w:rsidRPr="1C681949">
        <w:rPr>
          <w:rFonts w:ascii="Times New Roman" w:hAnsi="Times New Roman" w:cs="Times New Roman"/>
        </w:rPr>
        <w:t xml:space="preserve"> consult with </w:t>
      </w:r>
      <w:r w:rsidR="00814901" w:rsidRPr="1C681949">
        <w:rPr>
          <w:rFonts w:ascii="Times New Roman" w:hAnsi="Times New Roman" w:cs="Times New Roman"/>
        </w:rPr>
        <w:t>their</w:t>
      </w:r>
      <w:r w:rsidR="00695CC1" w:rsidRPr="1C681949">
        <w:rPr>
          <w:rFonts w:ascii="Times New Roman" w:hAnsi="Times New Roman" w:cs="Times New Roman"/>
        </w:rPr>
        <w:t xml:space="preserve"> </w:t>
      </w:r>
      <w:r w:rsidR="00814901" w:rsidRPr="1C681949">
        <w:rPr>
          <w:rFonts w:ascii="Times New Roman" w:hAnsi="Times New Roman" w:cs="Times New Roman"/>
        </w:rPr>
        <w:t>academic unit head</w:t>
      </w:r>
      <w:r w:rsidR="00695CC1" w:rsidRPr="1C681949">
        <w:rPr>
          <w:rFonts w:ascii="Times New Roman" w:hAnsi="Times New Roman" w:cs="Times New Roman"/>
        </w:rPr>
        <w:t xml:space="preserve"> to determine whether there is an expectation that such a letter be included. </w:t>
      </w:r>
      <w:r w:rsidR="00FA654F" w:rsidRPr="1C681949">
        <w:rPr>
          <w:rFonts w:ascii="Times New Roman" w:hAnsi="Times New Roman" w:cs="Times New Roman"/>
        </w:rPr>
        <w:t xml:space="preserve"> </w:t>
      </w:r>
    </w:p>
    <w:p w14:paraId="1BDB7982" w14:textId="3E39B19A" w:rsidR="00BE5373" w:rsidRDefault="00BE5373" w:rsidP="0014587C">
      <w:pPr>
        <w:contextualSpacing/>
        <w:rPr>
          <w:rFonts w:ascii="Times New Roman" w:hAnsi="Times New Roman" w:cs="Times New Roman"/>
        </w:rPr>
      </w:pPr>
    </w:p>
    <w:p w14:paraId="4D482F3C" w14:textId="4E5DD695" w:rsidR="00BE5373" w:rsidRPr="002A611D" w:rsidRDefault="00BE5373" w:rsidP="0014587C">
      <w:pPr>
        <w:contextualSpacing/>
        <w:rPr>
          <w:rFonts w:ascii="Times New Roman" w:hAnsi="Times New Roman" w:cs="Times New Roman"/>
          <w:b/>
          <w:i/>
        </w:rPr>
      </w:pPr>
      <w:r w:rsidRPr="002A611D">
        <w:rPr>
          <w:rFonts w:ascii="Times New Roman" w:hAnsi="Times New Roman" w:cs="Times New Roman"/>
          <w:b/>
          <w:i/>
        </w:rPr>
        <w:t>Can a faculty member take a sabbatical that crosses academic years (e</w:t>
      </w:r>
      <w:r w:rsidR="00BA715F">
        <w:rPr>
          <w:rFonts w:ascii="Times New Roman" w:hAnsi="Times New Roman" w:cs="Times New Roman"/>
          <w:b/>
          <w:i/>
        </w:rPr>
        <w:t>.</w:t>
      </w:r>
      <w:r w:rsidRPr="002A611D">
        <w:rPr>
          <w:rFonts w:ascii="Times New Roman" w:hAnsi="Times New Roman" w:cs="Times New Roman"/>
          <w:b/>
          <w:i/>
        </w:rPr>
        <w:t>g.</w:t>
      </w:r>
      <w:r w:rsidR="00BA715F">
        <w:rPr>
          <w:rFonts w:ascii="Times New Roman" w:hAnsi="Times New Roman" w:cs="Times New Roman"/>
          <w:b/>
          <w:i/>
        </w:rPr>
        <w:t>,</w:t>
      </w:r>
      <w:r w:rsidRPr="002A611D">
        <w:rPr>
          <w:rFonts w:ascii="Times New Roman" w:hAnsi="Times New Roman" w:cs="Times New Roman"/>
          <w:b/>
          <w:i/>
        </w:rPr>
        <w:t xml:space="preserve"> Spring 20</w:t>
      </w:r>
      <w:r w:rsidR="00BA715F">
        <w:rPr>
          <w:rFonts w:ascii="Times New Roman" w:hAnsi="Times New Roman" w:cs="Times New Roman"/>
          <w:b/>
          <w:i/>
        </w:rPr>
        <w:t>23</w:t>
      </w:r>
      <w:r w:rsidRPr="002A611D">
        <w:rPr>
          <w:rFonts w:ascii="Times New Roman" w:hAnsi="Times New Roman" w:cs="Times New Roman"/>
          <w:b/>
          <w:i/>
        </w:rPr>
        <w:t>/Fall 20</w:t>
      </w:r>
      <w:r w:rsidR="00BA715F">
        <w:rPr>
          <w:rFonts w:ascii="Times New Roman" w:hAnsi="Times New Roman" w:cs="Times New Roman"/>
          <w:b/>
          <w:i/>
        </w:rPr>
        <w:t>23</w:t>
      </w:r>
      <w:r w:rsidRPr="002A611D">
        <w:rPr>
          <w:rFonts w:ascii="Times New Roman" w:hAnsi="Times New Roman" w:cs="Times New Roman"/>
          <w:b/>
          <w:i/>
        </w:rPr>
        <w:t>)?</w:t>
      </w:r>
    </w:p>
    <w:p w14:paraId="77689100" w14:textId="4CCBC925" w:rsidR="00BE5373" w:rsidRDefault="00CC71F3" w:rsidP="00541381">
      <w:pPr>
        <w:pStyle w:val="ListParagraph"/>
        <w:numPr>
          <w:ilvl w:val="0"/>
          <w:numId w:val="3"/>
        </w:numPr>
        <w:spacing w:after="0" w:line="240" w:lineRule="auto"/>
        <w:rPr>
          <w:rFonts w:ascii="Times New Roman" w:eastAsia="Times New Roman" w:hAnsi="Times New Roman" w:cs="Times New Roman"/>
        </w:rPr>
      </w:pPr>
      <w:r>
        <w:rPr>
          <w:rFonts w:ascii="Times New Roman" w:hAnsi="Times New Roman" w:cs="Times New Roman"/>
        </w:rPr>
        <w:t>Yes, faculty members are permitted to take a sabbatical that crosses academic years</w:t>
      </w:r>
      <w:r w:rsidR="00BE5373" w:rsidRPr="00541381">
        <w:rPr>
          <w:rFonts w:ascii="Times New Roman" w:hAnsi="Times New Roman" w:cs="Times New Roman"/>
        </w:rPr>
        <w:t xml:space="preserve">. </w:t>
      </w:r>
      <w:r>
        <w:rPr>
          <w:rFonts w:ascii="Times New Roman" w:hAnsi="Times New Roman" w:cs="Times New Roman"/>
        </w:rPr>
        <w:t>This practice</w:t>
      </w:r>
      <w:r w:rsidR="003A6644" w:rsidRPr="00541381">
        <w:rPr>
          <w:rFonts w:ascii="Times New Roman" w:hAnsi="Times New Roman" w:cs="Times New Roman"/>
        </w:rPr>
        <w:t xml:space="preserve"> is not encouraged</w:t>
      </w:r>
      <w:r>
        <w:rPr>
          <w:rFonts w:ascii="Times New Roman" w:hAnsi="Times New Roman" w:cs="Times New Roman"/>
        </w:rPr>
        <w:t>,</w:t>
      </w:r>
      <w:r w:rsidR="00A209F2" w:rsidRPr="00541381">
        <w:rPr>
          <w:rFonts w:ascii="Times New Roman" w:hAnsi="Times New Roman" w:cs="Times New Roman"/>
        </w:rPr>
        <w:t xml:space="preserve"> however, </w:t>
      </w:r>
      <w:r w:rsidR="00806D0D" w:rsidRPr="00541381">
        <w:rPr>
          <w:rFonts w:ascii="Times New Roman" w:hAnsi="Times New Roman" w:cs="Times New Roman"/>
        </w:rPr>
        <w:t>as</w:t>
      </w:r>
      <w:r w:rsidR="00F91BC0" w:rsidRPr="00541381">
        <w:rPr>
          <w:rFonts w:ascii="Times New Roman" w:hAnsi="Times New Roman" w:cs="Times New Roman"/>
        </w:rPr>
        <w:t xml:space="preserve"> </w:t>
      </w:r>
      <w:r>
        <w:rPr>
          <w:rFonts w:ascii="Times New Roman" w:hAnsi="Times New Roman" w:cs="Times New Roman"/>
        </w:rPr>
        <w:t>eligibility for a subsequent sabbatical is calculated from the academic year in which the sabbatical concludes</w:t>
      </w:r>
      <w:r w:rsidR="00BB32E4">
        <w:rPr>
          <w:rFonts w:ascii="Times New Roman" w:hAnsi="Times New Roman" w:cs="Times New Roman"/>
        </w:rPr>
        <w:t>.</w:t>
      </w:r>
      <w:r w:rsidR="00BB32E4">
        <w:rPr>
          <w:rFonts w:ascii="Times New Roman" w:eastAsia="Times New Roman" w:hAnsi="Times New Roman" w:cs="Times New Roman"/>
        </w:rPr>
        <w:t xml:space="preserve"> </w:t>
      </w:r>
      <w:r w:rsidR="00806D0D" w:rsidRPr="00541381">
        <w:rPr>
          <w:rFonts w:ascii="Times New Roman" w:eastAsia="Times New Roman" w:hAnsi="Times New Roman" w:cs="Times New Roman"/>
        </w:rPr>
        <w:t>For example,</w:t>
      </w:r>
      <w:r w:rsidR="00BE5373" w:rsidRPr="00541381">
        <w:rPr>
          <w:rFonts w:ascii="Times New Roman" w:eastAsia="Times New Roman" w:hAnsi="Times New Roman" w:cs="Times New Roman"/>
        </w:rPr>
        <w:t xml:space="preserve"> </w:t>
      </w:r>
      <w:r w:rsidR="00806D0D" w:rsidRPr="00541381">
        <w:rPr>
          <w:rFonts w:ascii="Times New Roman" w:eastAsia="Times New Roman" w:hAnsi="Times New Roman" w:cs="Times New Roman"/>
        </w:rPr>
        <w:t>i</w:t>
      </w:r>
      <w:r w:rsidR="00BE5373" w:rsidRPr="00541381">
        <w:rPr>
          <w:rFonts w:ascii="Times New Roman" w:eastAsia="Times New Roman" w:hAnsi="Times New Roman" w:cs="Times New Roman"/>
        </w:rPr>
        <w:t xml:space="preserve">f </w:t>
      </w:r>
      <w:r w:rsidR="009F21BD">
        <w:rPr>
          <w:rFonts w:ascii="Times New Roman" w:eastAsia="Times New Roman" w:hAnsi="Times New Roman" w:cs="Times New Roman"/>
        </w:rPr>
        <w:t xml:space="preserve">a faculty member takes a </w:t>
      </w:r>
      <w:r w:rsidR="00BB32E4">
        <w:rPr>
          <w:rFonts w:ascii="Times New Roman" w:eastAsia="Times New Roman" w:hAnsi="Times New Roman" w:cs="Times New Roman"/>
        </w:rPr>
        <w:t xml:space="preserve">spring 2023/fall 2023 sabbatical, </w:t>
      </w:r>
      <w:r w:rsidR="009F21BD">
        <w:rPr>
          <w:rFonts w:ascii="Times New Roman" w:eastAsia="Times New Roman" w:hAnsi="Times New Roman" w:cs="Times New Roman"/>
        </w:rPr>
        <w:t xml:space="preserve">then </w:t>
      </w:r>
      <w:r w:rsidR="00BB32E4">
        <w:rPr>
          <w:rFonts w:ascii="Times New Roman" w:eastAsia="Times New Roman" w:hAnsi="Times New Roman" w:cs="Times New Roman"/>
        </w:rPr>
        <w:t>academic year 2023-24 would be used as the year in which the sabbatical concluded</w:t>
      </w:r>
      <w:r w:rsidR="00D41801" w:rsidRPr="00541381">
        <w:rPr>
          <w:rFonts w:ascii="Times New Roman" w:eastAsia="Times New Roman" w:hAnsi="Times New Roman" w:cs="Times New Roman"/>
        </w:rPr>
        <w:t xml:space="preserve"> </w:t>
      </w:r>
      <w:r w:rsidR="00BE5373" w:rsidRPr="00541381">
        <w:rPr>
          <w:rFonts w:ascii="Times New Roman" w:eastAsia="Times New Roman" w:hAnsi="Times New Roman" w:cs="Times New Roman"/>
        </w:rPr>
        <w:t xml:space="preserve">when calculating </w:t>
      </w:r>
      <w:r w:rsidR="001F0406">
        <w:rPr>
          <w:rFonts w:ascii="Times New Roman" w:eastAsia="Times New Roman" w:hAnsi="Times New Roman" w:cs="Times New Roman"/>
        </w:rPr>
        <w:t>eligibility for</w:t>
      </w:r>
      <w:r w:rsidR="00D41801" w:rsidRPr="00541381">
        <w:rPr>
          <w:rFonts w:ascii="Times New Roman" w:eastAsia="Times New Roman" w:hAnsi="Times New Roman" w:cs="Times New Roman"/>
        </w:rPr>
        <w:t xml:space="preserve"> the</w:t>
      </w:r>
      <w:r w:rsidR="003A5E98" w:rsidRPr="00541381">
        <w:rPr>
          <w:rFonts w:ascii="Times New Roman" w:eastAsia="Times New Roman" w:hAnsi="Times New Roman" w:cs="Times New Roman"/>
        </w:rPr>
        <w:t xml:space="preserve"> </w:t>
      </w:r>
      <w:r w:rsidR="00D41801" w:rsidRPr="00541381">
        <w:rPr>
          <w:rFonts w:ascii="Times New Roman" w:eastAsia="Times New Roman" w:hAnsi="Times New Roman" w:cs="Times New Roman"/>
        </w:rPr>
        <w:t>next sabbatical</w:t>
      </w:r>
      <w:r w:rsidR="003A5E98" w:rsidRPr="00541381">
        <w:rPr>
          <w:rFonts w:ascii="Times New Roman" w:eastAsia="Times New Roman" w:hAnsi="Times New Roman" w:cs="Times New Roman"/>
        </w:rPr>
        <w:t xml:space="preserve"> </w:t>
      </w:r>
      <w:r w:rsidR="009B7E72">
        <w:rPr>
          <w:rFonts w:ascii="Times New Roman" w:eastAsia="Times New Roman" w:hAnsi="Times New Roman" w:cs="Times New Roman"/>
        </w:rPr>
        <w:t>(</w:t>
      </w:r>
      <w:r w:rsidR="00BE5373" w:rsidRPr="00541381">
        <w:rPr>
          <w:rFonts w:ascii="Times New Roman" w:eastAsia="Times New Roman" w:hAnsi="Times New Roman" w:cs="Times New Roman"/>
        </w:rPr>
        <w:t xml:space="preserve">rather than </w:t>
      </w:r>
      <w:r w:rsidR="009F21BD">
        <w:rPr>
          <w:rFonts w:ascii="Times New Roman" w:eastAsia="Times New Roman" w:hAnsi="Times New Roman" w:cs="Times New Roman"/>
        </w:rPr>
        <w:t>academic year 2022-2023</w:t>
      </w:r>
      <w:r w:rsidR="00BE5373" w:rsidRPr="00541381">
        <w:rPr>
          <w:rFonts w:ascii="Times New Roman" w:eastAsia="Times New Roman" w:hAnsi="Times New Roman" w:cs="Times New Roman"/>
        </w:rPr>
        <w:t xml:space="preserve"> when the sabbatical began</w:t>
      </w:r>
      <w:r w:rsidR="009B7E72">
        <w:rPr>
          <w:rFonts w:ascii="Times New Roman" w:eastAsia="Times New Roman" w:hAnsi="Times New Roman" w:cs="Times New Roman"/>
        </w:rPr>
        <w:t>)</w:t>
      </w:r>
      <w:r w:rsidR="00BE5373" w:rsidRPr="00541381">
        <w:rPr>
          <w:rFonts w:ascii="Times New Roman" w:eastAsia="Times New Roman" w:hAnsi="Times New Roman" w:cs="Times New Roman"/>
        </w:rPr>
        <w:t xml:space="preserve">. </w:t>
      </w:r>
    </w:p>
    <w:p w14:paraId="11EFE659" w14:textId="34344EFA" w:rsidR="009A1E33" w:rsidRDefault="009A1E33" w:rsidP="009A1E33">
      <w:pPr>
        <w:spacing w:after="0" w:line="240" w:lineRule="auto"/>
        <w:rPr>
          <w:rFonts w:ascii="Times New Roman" w:eastAsia="Times New Roman" w:hAnsi="Times New Roman" w:cs="Times New Roman"/>
        </w:rPr>
      </w:pPr>
    </w:p>
    <w:p w14:paraId="683B0742" w14:textId="77777777" w:rsidR="000051E8" w:rsidRDefault="000051E8" w:rsidP="009A1E33">
      <w:pPr>
        <w:spacing w:after="0" w:line="240" w:lineRule="auto"/>
        <w:rPr>
          <w:rFonts w:ascii="Times New Roman" w:eastAsia="Times New Roman" w:hAnsi="Times New Roman" w:cs="Times New Roman"/>
        </w:rPr>
      </w:pPr>
    </w:p>
    <w:p w14:paraId="55C69D11" w14:textId="20DA504F" w:rsidR="009A1E33" w:rsidRPr="00623F39" w:rsidRDefault="009A1E33" w:rsidP="009A1E33">
      <w:pPr>
        <w:spacing w:after="0" w:line="240" w:lineRule="auto"/>
        <w:rPr>
          <w:rFonts w:ascii="Times New Roman" w:eastAsia="Times New Roman" w:hAnsi="Times New Roman" w:cs="Times New Roman"/>
          <w:b/>
          <w:i/>
        </w:rPr>
      </w:pPr>
      <w:r w:rsidRPr="00623F39">
        <w:rPr>
          <w:rFonts w:ascii="Times New Roman" w:eastAsia="Times New Roman" w:hAnsi="Times New Roman" w:cs="Times New Roman"/>
          <w:b/>
          <w:i/>
        </w:rPr>
        <w:t xml:space="preserve">When will </w:t>
      </w:r>
      <w:r w:rsidR="00E00F7F" w:rsidRPr="00623F39">
        <w:rPr>
          <w:rFonts w:ascii="Times New Roman" w:eastAsia="Times New Roman" w:hAnsi="Times New Roman" w:cs="Times New Roman"/>
          <w:b/>
          <w:i/>
        </w:rPr>
        <w:t>a faculty member b</w:t>
      </w:r>
      <w:r w:rsidRPr="00623F39">
        <w:rPr>
          <w:rFonts w:ascii="Times New Roman" w:eastAsia="Times New Roman" w:hAnsi="Times New Roman" w:cs="Times New Roman"/>
          <w:b/>
          <w:i/>
        </w:rPr>
        <w:t>e notified if</w:t>
      </w:r>
      <w:r w:rsidR="00E00F7F" w:rsidRPr="00623F39">
        <w:rPr>
          <w:rFonts w:ascii="Times New Roman" w:eastAsia="Times New Roman" w:hAnsi="Times New Roman" w:cs="Times New Roman"/>
          <w:b/>
          <w:i/>
        </w:rPr>
        <w:t xml:space="preserve"> their</w:t>
      </w:r>
      <w:r w:rsidRPr="00623F39">
        <w:rPr>
          <w:rFonts w:ascii="Times New Roman" w:eastAsia="Times New Roman" w:hAnsi="Times New Roman" w:cs="Times New Roman"/>
          <w:b/>
          <w:i/>
        </w:rPr>
        <w:t xml:space="preserve"> sabbatical application has been approved?</w:t>
      </w:r>
      <w:r w:rsidR="00E00F7F" w:rsidRPr="00623F39">
        <w:rPr>
          <w:rFonts w:ascii="Times New Roman" w:eastAsia="Times New Roman" w:hAnsi="Times New Roman" w:cs="Times New Roman"/>
          <w:b/>
          <w:i/>
        </w:rPr>
        <w:t xml:space="preserve"> Who </w:t>
      </w:r>
      <w:r w:rsidR="00721763" w:rsidRPr="00623F39">
        <w:rPr>
          <w:rFonts w:ascii="Times New Roman" w:eastAsia="Times New Roman" w:hAnsi="Times New Roman" w:cs="Times New Roman"/>
          <w:b/>
          <w:i/>
        </w:rPr>
        <w:t>will notify</w:t>
      </w:r>
      <w:r w:rsidR="00E00F7F" w:rsidRPr="00623F39">
        <w:rPr>
          <w:rFonts w:ascii="Times New Roman" w:eastAsia="Times New Roman" w:hAnsi="Times New Roman" w:cs="Times New Roman"/>
          <w:b/>
          <w:i/>
        </w:rPr>
        <w:t xml:space="preserve"> them?</w:t>
      </w:r>
    </w:p>
    <w:p w14:paraId="6D09F874" w14:textId="77777777" w:rsidR="00D3209D" w:rsidRDefault="00D3209D" w:rsidP="009A1E33">
      <w:pPr>
        <w:spacing w:after="0" w:line="240" w:lineRule="auto"/>
        <w:rPr>
          <w:rFonts w:ascii="Times New Roman" w:eastAsia="Times New Roman" w:hAnsi="Times New Roman" w:cs="Times New Roman"/>
        </w:rPr>
      </w:pPr>
    </w:p>
    <w:p w14:paraId="37A9B928" w14:textId="538D2092" w:rsidR="009A1E33" w:rsidRDefault="009A1E33" w:rsidP="009A1E33">
      <w:pPr>
        <w:pStyle w:val="ListParagraph"/>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Sabbatical applications </w:t>
      </w:r>
      <w:r w:rsidR="00E00F7F">
        <w:rPr>
          <w:rFonts w:ascii="Times New Roman" w:eastAsia="Times New Roman" w:hAnsi="Times New Roman" w:cs="Times New Roman"/>
        </w:rPr>
        <w:t>are due in the Office of the Executive Vice President and Provost no later than November 1. Decisions are to be expected at the beginning of December, dependent upon the number of applications</w:t>
      </w:r>
      <w:r w:rsidR="003E391F">
        <w:rPr>
          <w:rFonts w:ascii="Times New Roman" w:eastAsia="Times New Roman" w:hAnsi="Times New Roman" w:cs="Times New Roman"/>
        </w:rPr>
        <w:t xml:space="preserve"> received</w:t>
      </w:r>
      <w:r w:rsidR="00E00F7F">
        <w:rPr>
          <w:rFonts w:ascii="Times New Roman" w:eastAsia="Times New Roman" w:hAnsi="Times New Roman" w:cs="Times New Roman"/>
        </w:rPr>
        <w:t xml:space="preserve">. </w:t>
      </w:r>
      <w:r w:rsidR="001F0406">
        <w:rPr>
          <w:rFonts w:ascii="Times New Roman" w:eastAsia="Times New Roman" w:hAnsi="Times New Roman" w:cs="Times New Roman"/>
        </w:rPr>
        <w:t xml:space="preserve">An approval memo from the Office of the Vice Provost for Faculty Affairs will be distributed to approved faculty members </w:t>
      </w:r>
      <w:r w:rsidR="00D52C7F">
        <w:rPr>
          <w:rFonts w:ascii="Times New Roman" w:eastAsia="Times New Roman" w:hAnsi="Times New Roman" w:cs="Times New Roman"/>
        </w:rPr>
        <w:t>by</w:t>
      </w:r>
      <w:r w:rsidR="001F0406">
        <w:rPr>
          <w:rFonts w:ascii="Times New Roman" w:eastAsia="Times New Roman" w:hAnsi="Times New Roman" w:cs="Times New Roman"/>
        </w:rPr>
        <w:t xml:space="preserve"> the</w:t>
      </w:r>
      <w:r w:rsidR="00D52C7F">
        <w:rPr>
          <w:rFonts w:ascii="Times New Roman" w:eastAsia="Times New Roman" w:hAnsi="Times New Roman" w:cs="Times New Roman"/>
        </w:rPr>
        <w:t xml:space="preserve"> faculty member’s unit executive. </w:t>
      </w:r>
    </w:p>
    <w:p w14:paraId="463F2C12" w14:textId="3D702686" w:rsidR="005A1134" w:rsidRDefault="005A1134" w:rsidP="005A1134">
      <w:pPr>
        <w:spacing w:after="0" w:line="240" w:lineRule="auto"/>
        <w:rPr>
          <w:rFonts w:ascii="Times New Roman" w:eastAsia="Times New Roman" w:hAnsi="Times New Roman" w:cs="Times New Roman"/>
        </w:rPr>
      </w:pPr>
    </w:p>
    <w:p w14:paraId="7A9236F5" w14:textId="77777777" w:rsidR="000051E8" w:rsidRDefault="000051E8" w:rsidP="005A1134">
      <w:pPr>
        <w:spacing w:after="0" w:line="240" w:lineRule="auto"/>
        <w:rPr>
          <w:rFonts w:ascii="Times New Roman" w:eastAsia="Times New Roman" w:hAnsi="Times New Roman" w:cs="Times New Roman"/>
        </w:rPr>
      </w:pPr>
    </w:p>
    <w:p w14:paraId="265F026E" w14:textId="212CCBCF" w:rsidR="007613E3" w:rsidRPr="007613E3" w:rsidRDefault="008B0CA9" w:rsidP="00EB22CE">
      <w:pPr>
        <w:spacing w:line="240" w:lineRule="auto"/>
        <w:jc w:val="both"/>
        <w:rPr>
          <w:rFonts w:ascii="Times New Roman" w:hAnsi="Times New Roman" w:cs="Times New Roman"/>
        </w:rPr>
      </w:pPr>
      <w:r>
        <w:rPr>
          <w:rFonts w:ascii="Times New Roman" w:hAnsi="Times New Roman" w:cs="Times New Roman"/>
          <w:b/>
          <w:i/>
        </w:rPr>
        <w:t>For faculty</w:t>
      </w:r>
      <w:r w:rsidR="00C81B1C">
        <w:rPr>
          <w:rFonts w:ascii="Times New Roman" w:hAnsi="Times New Roman" w:cs="Times New Roman"/>
          <w:b/>
          <w:i/>
        </w:rPr>
        <w:t xml:space="preserve"> member</w:t>
      </w:r>
      <w:r w:rsidR="00F433BB">
        <w:rPr>
          <w:rFonts w:ascii="Times New Roman" w:hAnsi="Times New Roman" w:cs="Times New Roman"/>
          <w:b/>
          <w:i/>
        </w:rPr>
        <w:t>s</w:t>
      </w:r>
      <w:r>
        <w:rPr>
          <w:rFonts w:ascii="Times New Roman" w:hAnsi="Times New Roman" w:cs="Times New Roman"/>
          <w:b/>
          <w:i/>
        </w:rPr>
        <w:t xml:space="preserve"> with a joint appointment, is the application reviewed by the secondary department/unit? If it is, does a letter of support need to be included from the secondary department?</w:t>
      </w:r>
    </w:p>
    <w:p w14:paraId="04AFC491" w14:textId="1F511785" w:rsidR="00990AF9" w:rsidRPr="00EB22CE" w:rsidRDefault="008B0CA9" w:rsidP="00EB22CE">
      <w:pPr>
        <w:pStyle w:val="ListParagraph"/>
        <w:numPr>
          <w:ilvl w:val="0"/>
          <w:numId w:val="7"/>
        </w:numPr>
        <w:spacing w:line="240" w:lineRule="auto"/>
        <w:jc w:val="both"/>
        <w:rPr>
          <w:rFonts w:ascii="Times New Roman" w:hAnsi="Times New Roman" w:cs="Times New Roman"/>
          <w:bCs/>
          <w:iCs/>
        </w:rPr>
      </w:pPr>
      <w:r>
        <w:rPr>
          <w:rFonts w:ascii="Times New Roman" w:hAnsi="Times New Roman" w:cs="Times New Roman"/>
          <w:bCs/>
          <w:iCs/>
        </w:rPr>
        <w:t>It is recommended that the dean with budgetary responsibility consult with the unit executive of the secondary unit and document that unit’s support. A letter from the secondary unit is not required.</w:t>
      </w:r>
    </w:p>
    <w:p w14:paraId="52DE6671" w14:textId="77777777" w:rsidR="004B7F9C" w:rsidRDefault="004B7F9C" w:rsidP="008B6E7D">
      <w:pPr>
        <w:spacing w:line="240" w:lineRule="auto"/>
        <w:contextualSpacing/>
        <w:jc w:val="center"/>
        <w:rPr>
          <w:rFonts w:ascii="Times New Roman" w:hAnsi="Times New Roman" w:cs="Times New Roman"/>
          <w:b/>
          <w:sz w:val="26"/>
          <w:szCs w:val="26"/>
        </w:rPr>
      </w:pPr>
    </w:p>
    <w:p w14:paraId="3D3AD363" w14:textId="77777777" w:rsidR="004B7F9C" w:rsidRDefault="004B7F9C" w:rsidP="008B6E7D">
      <w:pPr>
        <w:spacing w:line="240" w:lineRule="auto"/>
        <w:contextualSpacing/>
        <w:jc w:val="center"/>
        <w:rPr>
          <w:rFonts w:ascii="Times New Roman" w:hAnsi="Times New Roman" w:cs="Times New Roman"/>
          <w:b/>
          <w:sz w:val="26"/>
          <w:szCs w:val="26"/>
        </w:rPr>
      </w:pPr>
    </w:p>
    <w:p w14:paraId="7EA0C934" w14:textId="77777777" w:rsidR="004B7F9C" w:rsidRDefault="004B7F9C" w:rsidP="008B6E7D">
      <w:pPr>
        <w:spacing w:line="240" w:lineRule="auto"/>
        <w:contextualSpacing/>
        <w:jc w:val="center"/>
        <w:rPr>
          <w:rFonts w:ascii="Times New Roman" w:hAnsi="Times New Roman" w:cs="Times New Roman"/>
          <w:b/>
          <w:sz w:val="26"/>
          <w:szCs w:val="26"/>
        </w:rPr>
      </w:pPr>
    </w:p>
    <w:p w14:paraId="1FD3915E" w14:textId="1C28C356" w:rsidR="00865A42" w:rsidRDefault="00F91BC0" w:rsidP="004118EA">
      <w:pPr>
        <w:pStyle w:val="Heading1"/>
      </w:pPr>
      <w:bookmarkStart w:id="6" w:name="_Toc184132091"/>
      <w:r>
        <w:lastRenderedPageBreak/>
        <w:t>COMPENSATION</w:t>
      </w:r>
      <w:r w:rsidR="2E52CC99">
        <w:t xml:space="preserve"> AND AGREEMENTS</w:t>
      </w:r>
      <w:bookmarkEnd w:id="6"/>
    </w:p>
    <w:p w14:paraId="4C2C70E2" w14:textId="5FF36312" w:rsidR="007F22C8" w:rsidRDefault="007F22C8" w:rsidP="007F22C8">
      <w:pPr>
        <w:spacing w:line="240" w:lineRule="auto"/>
        <w:contextualSpacing/>
        <w:rPr>
          <w:rFonts w:ascii="Times New Roman" w:hAnsi="Times New Roman" w:cs="Times New Roman"/>
          <w:b/>
          <w:sz w:val="26"/>
          <w:szCs w:val="26"/>
        </w:rPr>
      </w:pPr>
    </w:p>
    <w:p w14:paraId="01376963" w14:textId="6F33DFDB" w:rsidR="007F22C8" w:rsidRPr="00221EEC" w:rsidRDefault="007F22C8" w:rsidP="007F22C8">
      <w:pPr>
        <w:rPr>
          <w:rFonts w:ascii="Times New Roman" w:hAnsi="Times New Roman" w:cs="Times New Roman"/>
          <w:b/>
          <w:bCs/>
          <w:i/>
          <w:iCs/>
        </w:rPr>
      </w:pPr>
      <w:r w:rsidRPr="00221EEC">
        <w:rPr>
          <w:rFonts w:ascii="Times New Roman" w:hAnsi="Times New Roman" w:cs="Times New Roman"/>
          <w:b/>
          <w:bCs/>
          <w:i/>
          <w:iCs/>
        </w:rPr>
        <w:t>If I have a two-semester sabbatical, how will the reduction in salary occur?</w:t>
      </w:r>
    </w:p>
    <w:p w14:paraId="45D29D35" w14:textId="7D681D49" w:rsidR="007F22C8" w:rsidRPr="00221EEC" w:rsidRDefault="001327D5" w:rsidP="007F22C8">
      <w:pPr>
        <w:pStyle w:val="ListParagraph"/>
        <w:numPr>
          <w:ilvl w:val="0"/>
          <w:numId w:val="7"/>
        </w:numPr>
        <w:rPr>
          <w:rFonts w:ascii="Times New Roman" w:hAnsi="Times New Roman" w:cs="Times New Roman"/>
        </w:rPr>
      </w:pPr>
      <w:r>
        <w:rPr>
          <w:rStyle w:val="normaltextrun"/>
          <w:rFonts w:ascii="Times New Roman" w:hAnsi="Times New Roman" w:cs="Times New Roman"/>
          <w:color w:val="000000"/>
          <w:shd w:val="clear" w:color="auto" w:fill="FFFFFF"/>
        </w:rPr>
        <w:t>The salary of</w:t>
      </w:r>
      <w:r w:rsidR="007F22C8" w:rsidRPr="00221EEC">
        <w:rPr>
          <w:rStyle w:val="normaltextrun"/>
          <w:rFonts w:ascii="Times New Roman" w:hAnsi="Times New Roman" w:cs="Times New Roman"/>
          <w:color w:val="000000"/>
          <w:shd w:val="clear" w:color="auto" w:fill="FFFFFF"/>
        </w:rPr>
        <w:t xml:space="preserve"> faculty member</w:t>
      </w:r>
      <w:r>
        <w:rPr>
          <w:rStyle w:val="normaltextrun"/>
          <w:rFonts w:ascii="Times New Roman" w:hAnsi="Times New Roman" w:cs="Times New Roman"/>
          <w:color w:val="000000"/>
          <w:shd w:val="clear" w:color="auto" w:fill="FFFFFF"/>
        </w:rPr>
        <w:t>s</w:t>
      </w:r>
      <w:r w:rsidR="007F22C8" w:rsidRPr="00221EEC">
        <w:rPr>
          <w:rStyle w:val="normaltextrun"/>
          <w:rFonts w:ascii="Times New Roman" w:hAnsi="Times New Roman" w:cs="Times New Roman"/>
          <w:color w:val="000000"/>
          <w:shd w:val="clear" w:color="auto" w:fill="FFFFFF"/>
        </w:rPr>
        <w:t xml:space="preserve"> with a 36-week appointment is paid in 12 equal monthly payments, with the understanding that salary paid for July and the first part of August is a pre-payment for services that </w:t>
      </w:r>
      <w:r w:rsidR="00E10D7A">
        <w:rPr>
          <w:rStyle w:val="normaltextrun"/>
          <w:rFonts w:ascii="Times New Roman" w:hAnsi="Times New Roman" w:cs="Times New Roman"/>
          <w:color w:val="000000"/>
          <w:shd w:val="clear" w:color="auto" w:fill="FFFFFF"/>
        </w:rPr>
        <w:t>they</w:t>
      </w:r>
      <w:r w:rsidR="007F22C8" w:rsidRPr="00221EEC">
        <w:rPr>
          <w:rStyle w:val="normaltextrun"/>
          <w:rFonts w:ascii="Times New Roman" w:hAnsi="Times New Roman" w:cs="Times New Roman"/>
          <w:color w:val="000000"/>
          <w:shd w:val="clear" w:color="auto" w:fill="FFFFFF"/>
        </w:rPr>
        <w:t xml:space="preserve"> will render during the subsequent 36-week academic year, while salary paid for the middle of May through June is a payment for services already rendered. Therefore, the salary for faculty with a two-semester sabbatical will be reduced to 67% from July 1 through June 30 of the following year to capture the pre-payment salary earned in July and August. Additional summer salary that a faculty member may receive will not be impacted. </w:t>
      </w:r>
      <w:r w:rsidR="007F22C8" w:rsidRPr="00221EEC">
        <w:rPr>
          <w:rStyle w:val="eop"/>
          <w:rFonts w:ascii="Times New Roman" w:hAnsi="Times New Roman" w:cs="Times New Roman"/>
          <w:color w:val="000000"/>
          <w:shd w:val="clear" w:color="auto" w:fill="FFFFFF"/>
        </w:rPr>
        <w:t> </w:t>
      </w:r>
    </w:p>
    <w:p w14:paraId="6BB5A54B" w14:textId="77777777" w:rsidR="008B6E7D" w:rsidRPr="008B6E7D" w:rsidRDefault="008B6E7D" w:rsidP="008B6E7D">
      <w:pPr>
        <w:spacing w:line="240" w:lineRule="auto"/>
        <w:contextualSpacing/>
        <w:jc w:val="center"/>
        <w:rPr>
          <w:rFonts w:ascii="Times New Roman" w:hAnsi="Times New Roman" w:cs="Times New Roman"/>
          <w:b/>
          <w:szCs w:val="26"/>
        </w:rPr>
      </w:pPr>
    </w:p>
    <w:p w14:paraId="3BA50490" w14:textId="228A97E2" w:rsidR="008D3BAC" w:rsidRPr="00C201F0" w:rsidRDefault="008D3BAC" w:rsidP="008B6E7D">
      <w:pPr>
        <w:spacing w:line="240" w:lineRule="auto"/>
        <w:contextualSpacing/>
        <w:rPr>
          <w:rFonts w:ascii="Times New Roman" w:hAnsi="Times New Roman" w:cs="Times New Roman"/>
          <w:b/>
          <w:i/>
        </w:rPr>
      </w:pPr>
      <w:r w:rsidRPr="00C201F0">
        <w:rPr>
          <w:rFonts w:ascii="Times New Roman" w:hAnsi="Times New Roman" w:cs="Times New Roman"/>
          <w:b/>
          <w:i/>
        </w:rPr>
        <w:t>Can I receive a salary from another institution while on sabbatical?</w:t>
      </w:r>
    </w:p>
    <w:p w14:paraId="44ACCFB8" w14:textId="5B98FF1D" w:rsidR="008D3BAC" w:rsidRPr="00C201F0" w:rsidRDefault="00660A99" w:rsidP="008D3BAC">
      <w:pPr>
        <w:pStyle w:val="ListParagraph"/>
        <w:numPr>
          <w:ilvl w:val="0"/>
          <w:numId w:val="3"/>
        </w:numPr>
        <w:rPr>
          <w:rFonts w:ascii="Times New Roman" w:hAnsi="Times New Roman" w:cs="Times New Roman"/>
        </w:rPr>
      </w:pPr>
      <w:r>
        <w:rPr>
          <w:rFonts w:ascii="Times New Roman" w:hAnsi="Times New Roman" w:cs="Times New Roman"/>
        </w:rPr>
        <w:t xml:space="preserve">As stated in ACG15, </w:t>
      </w:r>
      <w:r w:rsidR="00CE70ED">
        <w:rPr>
          <w:rFonts w:ascii="Times New Roman" w:hAnsi="Times New Roman" w:cs="Times New Roman"/>
        </w:rPr>
        <w:t>n</w:t>
      </w:r>
      <w:r>
        <w:rPr>
          <w:rFonts w:ascii="Times New Roman" w:hAnsi="Times New Roman" w:cs="Times New Roman"/>
        </w:rPr>
        <w:t>o f</w:t>
      </w:r>
      <w:r w:rsidR="008D3BAC" w:rsidRPr="00C201F0">
        <w:rPr>
          <w:rFonts w:ascii="Times New Roman" w:hAnsi="Times New Roman" w:cs="Times New Roman"/>
        </w:rPr>
        <w:t xml:space="preserve">aculty </w:t>
      </w:r>
      <w:r w:rsidR="003448E1" w:rsidRPr="00C201F0">
        <w:rPr>
          <w:rFonts w:ascii="Times New Roman" w:hAnsi="Times New Roman" w:cs="Times New Roman"/>
        </w:rPr>
        <w:t>member</w:t>
      </w:r>
      <w:r>
        <w:rPr>
          <w:rFonts w:ascii="Times New Roman" w:hAnsi="Times New Roman" w:cs="Times New Roman"/>
        </w:rPr>
        <w:t xml:space="preserve"> may be</w:t>
      </w:r>
      <w:r w:rsidR="008D3BAC" w:rsidRPr="00C201F0">
        <w:rPr>
          <w:rFonts w:ascii="Times New Roman" w:hAnsi="Times New Roman" w:cs="Times New Roman"/>
        </w:rPr>
        <w:t xml:space="preserve"> on the </w:t>
      </w:r>
      <w:r>
        <w:rPr>
          <w:rFonts w:ascii="Times New Roman" w:hAnsi="Times New Roman" w:cs="Times New Roman"/>
        </w:rPr>
        <w:t xml:space="preserve">regular </w:t>
      </w:r>
      <w:r w:rsidR="008D3BAC" w:rsidRPr="00C201F0">
        <w:rPr>
          <w:rFonts w:ascii="Times New Roman" w:hAnsi="Times New Roman" w:cs="Times New Roman"/>
        </w:rPr>
        <w:t xml:space="preserve">payroll of another </w:t>
      </w:r>
      <w:r w:rsidR="004F7B4D">
        <w:rPr>
          <w:rFonts w:ascii="Times New Roman" w:hAnsi="Times New Roman" w:cs="Times New Roman"/>
        </w:rPr>
        <w:t xml:space="preserve">organization while on leave, unless the activity is an approved part of the sabbatical program. </w:t>
      </w:r>
      <w:r w:rsidR="00666BC4" w:rsidRPr="00C201F0">
        <w:rPr>
          <w:rFonts w:ascii="Times New Roman" w:hAnsi="Times New Roman" w:cs="Times New Roman"/>
        </w:rPr>
        <w:t xml:space="preserve"> </w:t>
      </w:r>
    </w:p>
    <w:p w14:paraId="3EE36060" w14:textId="7BA5C0B2" w:rsidR="008D3BAC" w:rsidRPr="00D20246" w:rsidRDefault="008D3BAC" w:rsidP="005B4571">
      <w:pPr>
        <w:contextualSpacing/>
        <w:rPr>
          <w:rFonts w:ascii="Times New Roman" w:hAnsi="Times New Roman" w:cs="Times New Roman"/>
          <w:b/>
          <w:i/>
        </w:rPr>
      </w:pPr>
      <w:r w:rsidRPr="00D20246">
        <w:rPr>
          <w:rFonts w:ascii="Times New Roman" w:hAnsi="Times New Roman" w:cs="Times New Roman"/>
          <w:b/>
          <w:i/>
        </w:rPr>
        <w:t>How is the percentage of salary</w:t>
      </w:r>
      <w:r w:rsidR="00680CD6">
        <w:rPr>
          <w:rFonts w:ascii="Times New Roman" w:hAnsi="Times New Roman" w:cs="Times New Roman"/>
          <w:b/>
          <w:i/>
        </w:rPr>
        <w:t xml:space="preserve"> during a sabbatical</w:t>
      </w:r>
      <w:r w:rsidRPr="00D20246">
        <w:rPr>
          <w:rFonts w:ascii="Times New Roman" w:hAnsi="Times New Roman" w:cs="Times New Roman"/>
          <w:b/>
          <w:i/>
        </w:rPr>
        <w:t xml:space="preserve"> calculated for University Libraries faculty?</w:t>
      </w:r>
    </w:p>
    <w:p w14:paraId="33F516CC" w14:textId="1333E818" w:rsidR="008D3BAC" w:rsidRDefault="00640434" w:rsidP="008D3BAC">
      <w:pPr>
        <w:pStyle w:val="ListParagraph"/>
        <w:numPr>
          <w:ilvl w:val="0"/>
          <w:numId w:val="3"/>
        </w:numPr>
        <w:rPr>
          <w:rFonts w:ascii="Times New Roman" w:hAnsi="Times New Roman" w:cs="Times New Roman"/>
        </w:rPr>
      </w:pPr>
      <w:r>
        <w:rPr>
          <w:rFonts w:ascii="Times New Roman" w:hAnsi="Times New Roman" w:cs="Times New Roman"/>
        </w:rPr>
        <w:t xml:space="preserve">Because </w:t>
      </w:r>
      <w:r w:rsidR="008D3BAC">
        <w:rPr>
          <w:rFonts w:ascii="Times New Roman" w:hAnsi="Times New Roman" w:cs="Times New Roman"/>
        </w:rPr>
        <w:t xml:space="preserve">University Libraries faculty </w:t>
      </w:r>
      <w:r>
        <w:rPr>
          <w:rFonts w:ascii="Times New Roman" w:hAnsi="Times New Roman" w:cs="Times New Roman"/>
        </w:rPr>
        <w:t xml:space="preserve">members </w:t>
      </w:r>
      <w:r w:rsidR="008D3BAC">
        <w:rPr>
          <w:rFonts w:ascii="Times New Roman" w:hAnsi="Times New Roman" w:cs="Times New Roman"/>
        </w:rPr>
        <w:t xml:space="preserve">work a full calendar year, their percentage of salary is calculated based on </w:t>
      </w:r>
      <w:r w:rsidR="00CE06D3">
        <w:rPr>
          <w:rFonts w:ascii="Times New Roman" w:hAnsi="Times New Roman" w:cs="Times New Roman"/>
        </w:rPr>
        <w:t xml:space="preserve">a </w:t>
      </w:r>
      <w:r w:rsidR="008D3BAC">
        <w:rPr>
          <w:rFonts w:ascii="Times New Roman" w:hAnsi="Times New Roman" w:cs="Times New Roman"/>
        </w:rPr>
        <w:t>52-week</w:t>
      </w:r>
      <w:r w:rsidR="00CE06D3">
        <w:rPr>
          <w:rFonts w:ascii="Times New Roman" w:hAnsi="Times New Roman" w:cs="Times New Roman"/>
        </w:rPr>
        <w:t xml:space="preserve"> appointment</w:t>
      </w:r>
      <w:r w:rsidR="008D3BAC">
        <w:rPr>
          <w:rFonts w:ascii="Times New Roman" w:hAnsi="Times New Roman" w:cs="Times New Roman"/>
        </w:rPr>
        <w:t xml:space="preserve"> (12 months).</w:t>
      </w:r>
    </w:p>
    <w:p w14:paraId="27AB202C" w14:textId="77777777" w:rsidR="00FE1258" w:rsidRPr="00FE1258" w:rsidRDefault="00FE1258" w:rsidP="004E0E37">
      <w:pPr>
        <w:contextualSpacing/>
        <w:rPr>
          <w:rFonts w:ascii="Times New Roman" w:hAnsi="Times New Roman" w:cs="Times New Roman"/>
        </w:rPr>
      </w:pPr>
    </w:p>
    <w:p w14:paraId="0F93B017" w14:textId="2F78C3E8" w:rsidR="00AA2082" w:rsidRPr="00AA2082" w:rsidRDefault="00302C2E" w:rsidP="00AA2082">
      <w:pPr>
        <w:rPr>
          <w:rFonts w:ascii="Times New Roman" w:hAnsi="Times New Roman" w:cs="Times New Roman"/>
          <w:b/>
          <w:bCs/>
          <w:i/>
          <w:iCs/>
        </w:rPr>
      </w:pPr>
      <w:r>
        <w:rPr>
          <w:rFonts w:ascii="Times New Roman" w:hAnsi="Times New Roman" w:cs="Times New Roman"/>
          <w:b/>
          <w:bCs/>
          <w:i/>
          <w:iCs/>
        </w:rPr>
        <w:t>May a faculty member</w:t>
      </w:r>
      <w:r w:rsidR="00AA2082" w:rsidRPr="00AA2082">
        <w:rPr>
          <w:rFonts w:ascii="Times New Roman" w:hAnsi="Times New Roman" w:cs="Times New Roman"/>
          <w:b/>
          <w:bCs/>
          <w:i/>
          <w:iCs/>
        </w:rPr>
        <w:t xml:space="preserve"> undertake </w:t>
      </w:r>
      <w:r>
        <w:rPr>
          <w:rFonts w:ascii="Times New Roman" w:hAnsi="Times New Roman" w:cs="Times New Roman"/>
          <w:b/>
          <w:bCs/>
          <w:i/>
          <w:iCs/>
        </w:rPr>
        <w:t>a</w:t>
      </w:r>
      <w:r w:rsidR="00AA2082" w:rsidRPr="00AA2082">
        <w:rPr>
          <w:rFonts w:ascii="Times New Roman" w:hAnsi="Times New Roman" w:cs="Times New Roman"/>
          <w:b/>
          <w:bCs/>
          <w:i/>
          <w:iCs/>
        </w:rPr>
        <w:t xml:space="preserve"> sabbatical in another unit at Penn State?</w:t>
      </w:r>
    </w:p>
    <w:p w14:paraId="748B0029" w14:textId="77777777" w:rsidR="00607FFA" w:rsidRPr="00607FFA" w:rsidRDefault="00AA2082" w:rsidP="00AA2082">
      <w:pPr>
        <w:pStyle w:val="ListParagraph"/>
        <w:numPr>
          <w:ilvl w:val="0"/>
          <w:numId w:val="3"/>
        </w:numPr>
        <w:rPr>
          <w:rFonts w:ascii="Times New Roman" w:hAnsi="Times New Roman" w:cs="Times New Roman"/>
        </w:rPr>
      </w:pPr>
      <w:r w:rsidRPr="00AA2082">
        <w:rPr>
          <w:rFonts w:ascii="Times New Roman" w:eastAsia="Times New Roman" w:hAnsi="Times New Roman" w:cs="Times New Roman"/>
        </w:rPr>
        <w:t>While it is possible for a faculty member to engage in sabbatical activities in another unit at Penn State, in general, faculty are encouraged to explore opportunities for scholarship and research outside of the University, as it is typically not necessary to be placed on leave in order to pursue opportunities at Penn State. Sabbatical activities undertaken within the University must be part of a sabbatical plan approved by the college and must meet the purpose of a sabbatical as outlined in AC17: “</w:t>
      </w:r>
      <w:r w:rsidRPr="00AA2082">
        <w:rPr>
          <w:rFonts w:ascii="Times New Roman" w:eastAsia="Times New Roman" w:hAnsi="Times New Roman" w:cs="Times New Roman"/>
          <w:color w:val="000000"/>
          <w:shd w:val="clear" w:color="auto" w:fill="FFFFFF"/>
        </w:rPr>
        <w:t>To provide a leave of absence with pay for purposes of intensive study or research which has as its outcome increasing the quality of the individual's future contribution to the University.”</w:t>
      </w:r>
      <w:r w:rsidRPr="00AA2082">
        <w:rPr>
          <w:rFonts w:ascii="Times New Roman" w:eastAsia="Times New Roman" w:hAnsi="Times New Roman" w:cs="Times New Roman"/>
        </w:rPr>
        <w:t xml:space="preserve"> The receiving unit must be consulted and agree to the sabbatical plan. Faculty members may not teach in another unit of the University during a sabbatical unless the purpose of the teaching is primarily related to intensive study or research, e.g., to study teaching from a scholarly perspective or to develop a new pedagogical technique. </w:t>
      </w:r>
    </w:p>
    <w:p w14:paraId="0772C738" w14:textId="77777777" w:rsidR="00CF5375" w:rsidRDefault="00CF5375" w:rsidP="762730C5">
      <w:pPr>
        <w:contextualSpacing/>
        <w:rPr>
          <w:rFonts w:ascii="Times New Roman" w:eastAsia="Times New Roman" w:hAnsi="Times New Roman" w:cs="Times New Roman"/>
          <w:b/>
          <w:bCs/>
          <w:i/>
          <w:iCs/>
        </w:rPr>
      </w:pPr>
    </w:p>
    <w:p w14:paraId="37D298B1" w14:textId="72E2141C" w:rsidR="006D78B0" w:rsidRDefault="19F1C2C7" w:rsidP="6A82F1F6">
      <w:pPr>
        <w:contextualSpacing/>
        <w:rPr>
          <w:rFonts w:ascii="Times New Roman" w:eastAsia="Times New Roman" w:hAnsi="Times New Roman" w:cs="Times New Roman"/>
          <w:b/>
          <w:bCs/>
          <w:i/>
          <w:iCs/>
        </w:rPr>
      </w:pPr>
      <w:r w:rsidRPr="6A82F1F6">
        <w:rPr>
          <w:rFonts w:ascii="Times New Roman" w:eastAsia="Times New Roman" w:hAnsi="Times New Roman" w:cs="Times New Roman"/>
          <w:b/>
          <w:bCs/>
          <w:i/>
          <w:iCs/>
        </w:rPr>
        <w:t xml:space="preserve">What should I do if I receive an agreement or contract from another institution? </w:t>
      </w:r>
    </w:p>
    <w:p w14:paraId="3CBBF14C" w14:textId="77AF2F3B" w:rsidR="006D78B0" w:rsidRDefault="60AEB724" w:rsidP="762730C5">
      <w:pPr>
        <w:pStyle w:val="ListParagraph"/>
        <w:numPr>
          <w:ilvl w:val="0"/>
          <w:numId w:val="2"/>
        </w:numPr>
        <w:rPr>
          <w:rFonts w:ascii="Times New Roman" w:eastAsia="Times New Roman" w:hAnsi="Times New Roman" w:cs="Times New Roman"/>
        </w:rPr>
      </w:pPr>
      <w:r w:rsidRPr="762730C5">
        <w:rPr>
          <w:rFonts w:ascii="Times New Roman" w:eastAsia="Times New Roman" w:hAnsi="Times New Roman" w:cs="Times New Roman"/>
          <w:color w:val="000000" w:themeColor="text1"/>
        </w:rPr>
        <w:t>If you plan to visit another institution during your sabbatical and that institution requires signed documentation regarding your visit, the University’s expectation is that any agreement requiring a signature will be between the faculty member and the host institution. If the host institution sends you an agreement or contract that discusses the ownership or conveyance of intellectual property rights, or that otherwise requires approval/signature by an authorized representative of the University, the agreement should be forwarded to the Office of the Vice Provost for Faculty Affairs (OVPFA) at least 90 days in advance of the visit</w:t>
      </w:r>
      <w:r w:rsidR="00A53EFC">
        <w:rPr>
          <w:rFonts w:ascii="Times New Roman" w:eastAsia="Times New Roman" w:hAnsi="Times New Roman" w:cs="Times New Roman"/>
          <w:color w:val="000000" w:themeColor="text1"/>
        </w:rPr>
        <w:t xml:space="preserve"> whenever possible</w:t>
      </w:r>
      <w:r w:rsidRPr="762730C5">
        <w:rPr>
          <w:rFonts w:ascii="Times New Roman" w:eastAsia="Times New Roman" w:hAnsi="Times New Roman" w:cs="Times New Roman"/>
          <w:color w:val="000000" w:themeColor="text1"/>
        </w:rPr>
        <w:t xml:space="preserve">. The OVPFA will work with the appropriate University offices to determine whether such an agreement can be approved. </w:t>
      </w:r>
    </w:p>
    <w:p w14:paraId="2E1F86E8" w14:textId="1D54F95B" w:rsidR="61C550EA" w:rsidRDefault="61C550EA" w:rsidP="61C550EA">
      <w:pPr>
        <w:contextualSpacing/>
        <w:rPr>
          <w:rFonts w:ascii="Times New Roman" w:eastAsia="Times New Roman" w:hAnsi="Times New Roman" w:cs="Times New Roman"/>
        </w:rPr>
      </w:pPr>
    </w:p>
    <w:p w14:paraId="0924F5ED" w14:textId="77777777" w:rsidR="002B5B7B" w:rsidRDefault="002B5B7B">
      <w:pPr>
        <w:rPr>
          <w:rFonts w:ascii="Times New Roman" w:eastAsia="Times New Roman" w:hAnsi="Times New Roman" w:cs="Times New Roman"/>
          <w:b/>
          <w:bCs/>
          <w:i/>
          <w:iCs/>
        </w:rPr>
      </w:pPr>
      <w:r>
        <w:rPr>
          <w:rFonts w:ascii="Times New Roman" w:eastAsia="Times New Roman" w:hAnsi="Times New Roman" w:cs="Times New Roman"/>
          <w:b/>
          <w:bCs/>
          <w:i/>
          <w:iCs/>
        </w:rPr>
        <w:br w:type="page"/>
      </w:r>
    </w:p>
    <w:p w14:paraId="6A45163B" w14:textId="415F8959" w:rsidR="006D78B0" w:rsidRDefault="006D78B0" w:rsidP="00607FFA">
      <w:pPr>
        <w:rPr>
          <w:rFonts w:ascii="Times New Roman" w:eastAsia="Times New Roman" w:hAnsi="Times New Roman" w:cs="Times New Roman"/>
          <w:b/>
          <w:bCs/>
        </w:rPr>
      </w:pPr>
      <w:r w:rsidRPr="6A82F1F6">
        <w:rPr>
          <w:rFonts w:ascii="Times New Roman" w:eastAsia="Times New Roman" w:hAnsi="Times New Roman" w:cs="Times New Roman"/>
          <w:b/>
          <w:bCs/>
          <w:i/>
          <w:iCs/>
        </w:rPr>
        <w:lastRenderedPageBreak/>
        <w:t xml:space="preserve">May </w:t>
      </w:r>
      <w:r w:rsidR="004114F2" w:rsidRPr="6A82F1F6">
        <w:rPr>
          <w:rFonts w:ascii="Times New Roman" w:eastAsia="Times New Roman" w:hAnsi="Times New Roman" w:cs="Times New Roman"/>
          <w:b/>
          <w:bCs/>
          <w:i/>
          <w:iCs/>
        </w:rPr>
        <w:t>a faculty member</w:t>
      </w:r>
      <w:r w:rsidRPr="6A82F1F6">
        <w:rPr>
          <w:rFonts w:ascii="Times New Roman" w:eastAsia="Times New Roman" w:hAnsi="Times New Roman" w:cs="Times New Roman"/>
          <w:b/>
          <w:bCs/>
          <w:i/>
          <w:iCs/>
        </w:rPr>
        <w:t xml:space="preserve"> receive supplemental pay from Penn State while on sabbatical?</w:t>
      </w:r>
    </w:p>
    <w:p w14:paraId="6225DCF2" w14:textId="1A2F018A" w:rsidR="00586DFA" w:rsidRPr="006D78B0" w:rsidRDefault="006D78B0" w:rsidP="61C550EA">
      <w:pPr>
        <w:pStyle w:val="ListParagraph"/>
        <w:numPr>
          <w:ilvl w:val="0"/>
          <w:numId w:val="3"/>
        </w:numPr>
        <w:rPr>
          <w:rFonts w:ascii="Times New Roman" w:eastAsia="Times New Roman" w:hAnsi="Times New Roman" w:cs="Times New Roman"/>
        </w:rPr>
      </w:pPr>
      <w:r w:rsidRPr="61C550EA">
        <w:rPr>
          <w:rFonts w:ascii="Times New Roman" w:eastAsia="Times New Roman" w:hAnsi="Times New Roman" w:cs="Times New Roman"/>
        </w:rPr>
        <w:t>Generally speaking, f</w:t>
      </w:r>
      <w:r w:rsidR="00AA2082" w:rsidRPr="61C550EA">
        <w:rPr>
          <w:rFonts w:ascii="Times New Roman" w:eastAsia="Times New Roman" w:hAnsi="Times New Roman" w:cs="Times New Roman"/>
        </w:rPr>
        <w:t>aculty may not receive supplemental pay from Penn State</w:t>
      </w:r>
      <w:r w:rsidR="408F1AB5" w:rsidRPr="61C550EA">
        <w:rPr>
          <w:rFonts w:ascii="Times New Roman" w:eastAsia="Times New Roman" w:hAnsi="Times New Roman" w:cs="Times New Roman"/>
        </w:rPr>
        <w:t xml:space="preserve"> during their appointment period</w:t>
      </w:r>
      <w:r w:rsidR="00AA2082" w:rsidRPr="61C550EA">
        <w:rPr>
          <w:rFonts w:ascii="Times New Roman" w:eastAsia="Times New Roman" w:hAnsi="Times New Roman" w:cs="Times New Roman"/>
        </w:rPr>
        <w:t xml:space="preserve"> while on sabbatical.</w:t>
      </w:r>
      <w:r w:rsidR="005C0881" w:rsidRPr="61C550EA">
        <w:rPr>
          <w:rFonts w:ascii="Times New Roman" w:eastAsia="Times New Roman" w:hAnsi="Times New Roman" w:cs="Times New Roman"/>
        </w:rPr>
        <w:t xml:space="preserve"> Requests for a faculty member to receive supplemental pay during a sabbatical must be made by the faculty member’s unit executive (dean/chancellor) to the Vice Provost for Faculty Affairs</w:t>
      </w:r>
      <w:r w:rsidR="0011481F" w:rsidRPr="61C550EA">
        <w:rPr>
          <w:rFonts w:ascii="Times New Roman" w:eastAsia="Times New Roman" w:hAnsi="Times New Roman" w:cs="Times New Roman"/>
        </w:rPr>
        <w:t>.</w:t>
      </w:r>
      <w:r w:rsidR="1FE18D4E" w:rsidRPr="61C550EA">
        <w:rPr>
          <w:rFonts w:ascii="Times New Roman" w:eastAsia="Times New Roman" w:hAnsi="Times New Roman" w:cs="Times New Roman"/>
        </w:rPr>
        <w:t xml:space="preserve"> Faculty on a 36-week appointment may receive supplemental pay for summer teaching outside their appointment period as long as their sabbatical work is not taking place concurrently. </w:t>
      </w:r>
    </w:p>
    <w:p w14:paraId="72D3AFB1" w14:textId="77777777" w:rsidR="00F93E6B" w:rsidRPr="00F93E6B" w:rsidRDefault="00F93E6B" w:rsidP="00F93E6B">
      <w:pPr>
        <w:contextualSpacing/>
        <w:rPr>
          <w:rFonts w:ascii="Times New Roman" w:hAnsi="Times New Roman" w:cs="Times New Roman"/>
        </w:rPr>
      </w:pPr>
    </w:p>
    <w:p w14:paraId="71B1F4EE" w14:textId="7B803735" w:rsidR="008D3BAC" w:rsidRDefault="00F67B33" w:rsidP="004118EA">
      <w:pPr>
        <w:pStyle w:val="Heading1"/>
      </w:pPr>
      <w:bookmarkStart w:id="7" w:name="_Toc184132092"/>
      <w:r>
        <w:t>CHANGES TO APPROVED SABBATICAL LEAVES</w:t>
      </w:r>
      <w:bookmarkEnd w:id="7"/>
    </w:p>
    <w:p w14:paraId="5C8EF5B7" w14:textId="737566A3" w:rsidR="00977F88" w:rsidRPr="00121681" w:rsidRDefault="00977F88" w:rsidP="00121681">
      <w:pPr>
        <w:spacing w:line="240" w:lineRule="auto"/>
        <w:contextualSpacing/>
        <w:rPr>
          <w:rFonts w:ascii="Times New Roman" w:hAnsi="Times New Roman" w:cs="Times New Roman"/>
          <w:b/>
          <w:szCs w:val="26"/>
        </w:rPr>
      </w:pPr>
    </w:p>
    <w:p w14:paraId="188C85EE" w14:textId="27AEA68E" w:rsidR="00977F88" w:rsidRPr="00866ADB" w:rsidRDefault="00977F88" w:rsidP="00121681">
      <w:pPr>
        <w:spacing w:line="240" w:lineRule="auto"/>
        <w:contextualSpacing/>
        <w:rPr>
          <w:rFonts w:ascii="Times New Roman" w:hAnsi="Times New Roman" w:cs="Times New Roman"/>
          <w:b/>
          <w:i/>
        </w:rPr>
      </w:pPr>
      <w:r w:rsidRPr="00866ADB">
        <w:rPr>
          <w:rFonts w:ascii="Times New Roman" w:hAnsi="Times New Roman" w:cs="Times New Roman"/>
          <w:b/>
          <w:i/>
        </w:rPr>
        <w:t xml:space="preserve">Can </w:t>
      </w:r>
      <w:r w:rsidR="00094FBE">
        <w:rPr>
          <w:rFonts w:ascii="Times New Roman" w:hAnsi="Times New Roman" w:cs="Times New Roman"/>
          <w:b/>
          <w:i/>
        </w:rPr>
        <w:t>a faculty member</w:t>
      </w:r>
      <w:r w:rsidRPr="00866ADB">
        <w:rPr>
          <w:rFonts w:ascii="Times New Roman" w:hAnsi="Times New Roman" w:cs="Times New Roman"/>
          <w:b/>
          <w:i/>
        </w:rPr>
        <w:t xml:space="preserve"> </w:t>
      </w:r>
      <w:r w:rsidR="00302C2E">
        <w:rPr>
          <w:rFonts w:ascii="Times New Roman" w:hAnsi="Times New Roman" w:cs="Times New Roman"/>
          <w:b/>
          <w:i/>
        </w:rPr>
        <w:t xml:space="preserve">request to </w:t>
      </w:r>
      <w:r w:rsidRPr="00866ADB">
        <w:rPr>
          <w:rFonts w:ascii="Times New Roman" w:hAnsi="Times New Roman" w:cs="Times New Roman"/>
          <w:b/>
          <w:i/>
        </w:rPr>
        <w:t>amend</w:t>
      </w:r>
      <w:r w:rsidR="00302C2E">
        <w:rPr>
          <w:rFonts w:ascii="Times New Roman" w:hAnsi="Times New Roman" w:cs="Times New Roman"/>
          <w:b/>
          <w:i/>
        </w:rPr>
        <w:t xml:space="preserve"> their</w:t>
      </w:r>
      <w:r w:rsidRPr="00866ADB">
        <w:rPr>
          <w:rFonts w:ascii="Times New Roman" w:hAnsi="Times New Roman" w:cs="Times New Roman"/>
          <w:b/>
          <w:i/>
        </w:rPr>
        <w:t xml:space="preserve"> approved sabbatical dates?</w:t>
      </w:r>
    </w:p>
    <w:p w14:paraId="61FAB0BC" w14:textId="3E6AAF1E" w:rsidR="00977F88" w:rsidRDefault="00977F88" w:rsidP="00977F88">
      <w:pPr>
        <w:pStyle w:val="ListParagraph"/>
        <w:numPr>
          <w:ilvl w:val="0"/>
          <w:numId w:val="3"/>
        </w:numPr>
        <w:rPr>
          <w:rFonts w:ascii="Times New Roman" w:hAnsi="Times New Roman" w:cs="Times New Roman"/>
        </w:rPr>
      </w:pPr>
      <w:r w:rsidRPr="00290C14">
        <w:rPr>
          <w:rFonts w:ascii="Times New Roman" w:hAnsi="Times New Roman" w:cs="Times New Roman"/>
        </w:rPr>
        <w:t>Yes</w:t>
      </w:r>
      <w:r w:rsidR="00167850">
        <w:rPr>
          <w:rFonts w:ascii="Times New Roman" w:hAnsi="Times New Roman" w:cs="Times New Roman"/>
        </w:rPr>
        <w:t>.</w:t>
      </w:r>
      <w:r>
        <w:rPr>
          <w:rFonts w:ascii="Times New Roman" w:hAnsi="Times New Roman" w:cs="Times New Roman"/>
        </w:rPr>
        <w:t xml:space="preserve"> </w:t>
      </w:r>
      <w:r w:rsidR="00167850">
        <w:rPr>
          <w:rFonts w:ascii="Times New Roman" w:hAnsi="Times New Roman" w:cs="Times New Roman"/>
        </w:rPr>
        <w:t>T</w:t>
      </w:r>
      <w:r>
        <w:rPr>
          <w:rFonts w:ascii="Times New Roman" w:hAnsi="Times New Roman" w:cs="Times New Roman"/>
        </w:rPr>
        <w:t>he process to revise an approved sabbatical is as follows:</w:t>
      </w:r>
    </w:p>
    <w:p w14:paraId="695AFBC1" w14:textId="2885182D" w:rsidR="00977F88" w:rsidRDefault="00977F88" w:rsidP="00977F88">
      <w:pPr>
        <w:pStyle w:val="ListParagraph"/>
        <w:numPr>
          <w:ilvl w:val="1"/>
          <w:numId w:val="3"/>
        </w:numPr>
        <w:rPr>
          <w:rFonts w:ascii="Times New Roman" w:hAnsi="Times New Roman" w:cs="Times New Roman"/>
        </w:rPr>
      </w:pPr>
      <w:r>
        <w:rPr>
          <w:rFonts w:ascii="Times New Roman" w:hAnsi="Times New Roman" w:cs="Times New Roman"/>
        </w:rPr>
        <w:t>The faculty member send</w:t>
      </w:r>
      <w:r w:rsidR="000D4B93">
        <w:rPr>
          <w:rFonts w:ascii="Times New Roman" w:hAnsi="Times New Roman" w:cs="Times New Roman"/>
        </w:rPr>
        <w:t>s</w:t>
      </w:r>
      <w:r>
        <w:rPr>
          <w:rFonts w:ascii="Times New Roman" w:hAnsi="Times New Roman" w:cs="Times New Roman"/>
        </w:rPr>
        <w:t xml:space="preserve"> their request to revise/cancel/postpone their sabbatical to the </w:t>
      </w:r>
      <w:r w:rsidR="00CF3FC5">
        <w:rPr>
          <w:rFonts w:ascii="Times New Roman" w:hAnsi="Times New Roman" w:cs="Times New Roman"/>
        </w:rPr>
        <w:t>academic unit head (</w:t>
      </w:r>
      <w:r w:rsidR="0051638D">
        <w:rPr>
          <w:rFonts w:ascii="Times New Roman" w:hAnsi="Times New Roman" w:cs="Times New Roman"/>
        </w:rPr>
        <w:t>d</w:t>
      </w:r>
      <w:r>
        <w:rPr>
          <w:rFonts w:ascii="Times New Roman" w:hAnsi="Times New Roman" w:cs="Times New Roman"/>
        </w:rPr>
        <w:t>epartment</w:t>
      </w:r>
      <w:r w:rsidR="00CF3FC5">
        <w:rPr>
          <w:rFonts w:ascii="Times New Roman" w:hAnsi="Times New Roman" w:cs="Times New Roman"/>
        </w:rPr>
        <w:t xml:space="preserve"> head</w:t>
      </w:r>
      <w:r w:rsidR="009945E6">
        <w:rPr>
          <w:rFonts w:ascii="Times New Roman" w:hAnsi="Times New Roman" w:cs="Times New Roman"/>
        </w:rPr>
        <w:t xml:space="preserve">/division </w:t>
      </w:r>
      <w:r w:rsidR="0051638D">
        <w:rPr>
          <w:rFonts w:ascii="Times New Roman" w:hAnsi="Times New Roman" w:cs="Times New Roman"/>
        </w:rPr>
        <w:t>h</w:t>
      </w:r>
      <w:r>
        <w:rPr>
          <w:rFonts w:ascii="Times New Roman" w:hAnsi="Times New Roman" w:cs="Times New Roman"/>
        </w:rPr>
        <w:t>ead</w:t>
      </w:r>
      <w:r w:rsidR="00807D1A">
        <w:rPr>
          <w:rFonts w:ascii="Times New Roman" w:hAnsi="Times New Roman" w:cs="Times New Roman"/>
        </w:rPr>
        <w:t>/</w:t>
      </w:r>
      <w:r w:rsidR="0051638D">
        <w:rPr>
          <w:rFonts w:ascii="Times New Roman" w:hAnsi="Times New Roman" w:cs="Times New Roman"/>
        </w:rPr>
        <w:t>d</w:t>
      </w:r>
      <w:r w:rsidR="00807D1A">
        <w:rPr>
          <w:rFonts w:ascii="Times New Roman" w:hAnsi="Times New Roman" w:cs="Times New Roman"/>
        </w:rPr>
        <w:t xml:space="preserve">irector of </w:t>
      </w:r>
      <w:r w:rsidR="0051638D">
        <w:rPr>
          <w:rFonts w:ascii="Times New Roman" w:hAnsi="Times New Roman" w:cs="Times New Roman"/>
        </w:rPr>
        <w:t>a</w:t>
      </w:r>
      <w:r w:rsidR="00807D1A">
        <w:rPr>
          <w:rFonts w:ascii="Times New Roman" w:hAnsi="Times New Roman" w:cs="Times New Roman"/>
        </w:rPr>
        <w:t xml:space="preserve">cademic </w:t>
      </w:r>
      <w:r w:rsidR="0051638D">
        <w:rPr>
          <w:rFonts w:ascii="Times New Roman" w:hAnsi="Times New Roman" w:cs="Times New Roman"/>
        </w:rPr>
        <w:t>a</w:t>
      </w:r>
      <w:r w:rsidR="00807D1A">
        <w:rPr>
          <w:rFonts w:ascii="Times New Roman" w:hAnsi="Times New Roman" w:cs="Times New Roman"/>
        </w:rPr>
        <w:t>ffairs/</w:t>
      </w:r>
      <w:r w:rsidR="0051638D">
        <w:rPr>
          <w:rFonts w:ascii="Times New Roman" w:hAnsi="Times New Roman" w:cs="Times New Roman"/>
        </w:rPr>
        <w:t>s</w:t>
      </w:r>
      <w:r w:rsidR="00C80D05">
        <w:rPr>
          <w:rFonts w:ascii="Times New Roman" w:hAnsi="Times New Roman" w:cs="Times New Roman"/>
        </w:rPr>
        <w:t xml:space="preserve">chool </w:t>
      </w:r>
      <w:r w:rsidR="0051638D">
        <w:rPr>
          <w:rFonts w:ascii="Times New Roman" w:hAnsi="Times New Roman" w:cs="Times New Roman"/>
        </w:rPr>
        <w:t>d</w:t>
      </w:r>
      <w:r w:rsidR="00C80D05">
        <w:rPr>
          <w:rFonts w:ascii="Times New Roman" w:hAnsi="Times New Roman" w:cs="Times New Roman"/>
        </w:rPr>
        <w:t>irector</w:t>
      </w:r>
      <w:r w:rsidR="00CF3FC5">
        <w:rPr>
          <w:rFonts w:ascii="Times New Roman" w:hAnsi="Times New Roman" w:cs="Times New Roman"/>
        </w:rPr>
        <w:t>)</w:t>
      </w:r>
      <w:r>
        <w:rPr>
          <w:rFonts w:ascii="Times New Roman" w:hAnsi="Times New Roman" w:cs="Times New Roman"/>
        </w:rPr>
        <w:t>.</w:t>
      </w:r>
    </w:p>
    <w:p w14:paraId="627904AF" w14:textId="59EE4952" w:rsidR="00977F88" w:rsidRDefault="00977F88" w:rsidP="00977F88">
      <w:pPr>
        <w:pStyle w:val="ListParagraph"/>
        <w:numPr>
          <w:ilvl w:val="1"/>
          <w:numId w:val="3"/>
        </w:numPr>
        <w:rPr>
          <w:rFonts w:ascii="Times New Roman" w:hAnsi="Times New Roman" w:cs="Times New Roman"/>
        </w:rPr>
      </w:pPr>
      <w:r>
        <w:rPr>
          <w:rFonts w:ascii="Times New Roman" w:hAnsi="Times New Roman" w:cs="Times New Roman"/>
        </w:rPr>
        <w:t xml:space="preserve">The </w:t>
      </w:r>
      <w:r w:rsidR="005F58B9">
        <w:rPr>
          <w:rFonts w:ascii="Times New Roman" w:hAnsi="Times New Roman" w:cs="Times New Roman"/>
        </w:rPr>
        <w:t>unit</w:t>
      </w:r>
      <w:r>
        <w:rPr>
          <w:rFonts w:ascii="Times New Roman" w:hAnsi="Times New Roman" w:cs="Times New Roman"/>
        </w:rPr>
        <w:t xml:space="preserve"> head will send the Dean</w:t>
      </w:r>
      <w:r w:rsidR="0051638D">
        <w:rPr>
          <w:rFonts w:ascii="Times New Roman" w:hAnsi="Times New Roman" w:cs="Times New Roman"/>
        </w:rPr>
        <w:t>/Chancellor</w:t>
      </w:r>
      <w:r>
        <w:rPr>
          <w:rFonts w:ascii="Times New Roman" w:hAnsi="Times New Roman" w:cs="Times New Roman"/>
        </w:rPr>
        <w:t xml:space="preserve"> </w:t>
      </w:r>
      <w:r w:rsidR="00B23EA7">
        <w:rPr>
          <w:rFonts w:ascii="Times New Roman" w:hAnsi="Times New Roman" w:cs="Times New Roman"/>
        </w:rPr>
        <w:t>a memo or email stating their</w:t>
      </w:r>
      <w:r>
        <w:rPr>
          <w:rFonts w:ascii="Times New Roman" w:hAnsi="Times New Roman" w:cs="Times New Roman"/>
        </w:rPr>
        <w:t xml:space="preserve"> approval</w:t>
      </w:r>
      <w:r w:rsidR="00B23EA7">
        <w:rPr>
          <w:rFonts w:ascii="Times New Roman" w:hAnsi="Times New Roman" w:cs="Times New Roman"/>
        </w:rPr>
        <w:t>/support</w:t>
      </w:r>
      <w:r w:rsidR="00D2334A">
        <w:rPr>
          <w:rFonts w:ascii="Times New Roman" w:hAnsi="Times New Roman" w:cs="Times New Roman"/>
        </w:rPr>
        <w:t>,</w:t>
      </w:r>
      <w:r>
        <w:rPr>
          <w:rFonts w:ascii="Times New Roman" w:hAnsi="Times New Roman" w:cs="Times New Roman"/>
        </w:rPr>
        <w:t xml:space="preserve"> along with the faculty member</w:t>
      </w:r>
      <w:r w:rsidR="00A9314D">
        <w:rPr>
          <w:rFonts w:ascii="Times New Roman" w:hAnsi="Times New Roman" w:cs="Times New Roman"/>
        </w:rPr>
        <w:t>’</w:t>
      </w:r>
      <w:r>
        <w:rPr>
          <w:rFonts w:ascii="Times New Roman" w:hAnsi="Times New Roman" w:cs="Times New Roman"/>
        </w:rPr>
        <w:t>s original request.</w:t>
      </w:r>
    </w:p>
    <w:p w14:paraId="57B5AB27" w14:textId="5816F96A" w:rsidR="00977F88" w:rsidRPr="00470AD5" w:rsidRDefault="00977F88" w:rsidP="00470AD5">
      <w:pPr>
        <w:pStyle w:val="ListParagraph"/>
        <w:numPr>
          <w:ilvl w:val="1"/>
          <w:numId w:val="3"/>
        </w:numPr>
        <w:rPr>
          <w:rFonts w:ascii="Times New Roman" w:hAnsi="Times New Roman" w:cs="Times New Roman"/>
        </w:rPr>
      </w:pPr>
      <w:r>
        <w:rPr>
          <w:rFonts w:ascii="Times New Roman" w:hAnsi="Times New Roman" w:cs="Times New Roman"/>
        </w:rPr>
        <w:t>The Dean</w:t>
      </w:r>
      <w:r w:rsidR="005F58B9">
        <w:rPr>
          <w:rFonts w:ascii="Times New Roman" w:hAnsi="Times New Roman" w:cs="Times New Roman"/>
        </w:rPr>
        <w:t>/Chancellor</w:t>
      </w:r>
      <w:r>
        <w:rPr>
          <w:rFonts w:ascii="Times New Roman" w:hAnsi="Times New Roman" w:cs="Times New Roman"/>
        </w:rPr>
        <w:t xml:space="preserve"> sends their approval </w:t>
      </w:r>
      <w:r w:rsidR="00D2334A">
        <w:rPr>
          <w:rFonts w:ascii="Times New Roman" w:hAnsi="Times New Roman" w:cs="Times New Roman"/>
        </w:rPr>
        <w:t xml:space="preserve">memo </w:t>
      </w:r>
      <w:r>
        <w:rPr>
          <w:rFonts w:ascii="Times New Roman" w:hAnsi="Times New Roman" w:cs="Times New Roman"/>
        </w:rPr>
        <w:t xml:space="preserve">along with the </w:t>
      </w:r>
      <w:r w:rsidR="00073FD0">
        <w:rPr>
          <w:rFonts w:ascii="Times New Roman" w:hAnsi="Times New Roman" w:cs="Times New Roman"/>
        </w:rPr>
        <w:t xml:space="preserve">unit </w:t>
      </w:r>
      <w:r>
        <w:rPr>
          <w:rFonts w:ascii="Times New Roman" w:hAnsi="Times New Roman" w:cs="Times New Roman"/>
        </w:rPr>
        <w:t>head’s and faculty member’s request to</w:t>
      </w:r>
      <w:r w:rsidR="00DA315B">
        <w:rPr>
          <w:rFonts w:ascii="Times New Roman" w:hAnsi="Times New Roman" w:cs="Times New Roman"/>
        </w:rPr>
        <w:t xml:space="preserve"> the</w:t>
      </w:r>
      <w:r w:rsidR="008C716F">
        <w:rPr>
          <w:rFonts w:ascii="Times New Roman" w:hAnsi="Times New Roman" w:cs="Times New Roman"/>
        </w:rPr>
        <w:t xml:space="preserve"> </w:t>
      </w:r>
      <w:r w:rsidR="00F9787A">
        <w:rPr>
          <w:rFonts w:ascii="Times New Roman" w:hAnsi="Times New Roman" w:cs="Times New Roman"/>
        </w:rPr>
        <w:t xml:space="preserve">Assistant </w:t>
      </w:r>
      <w:r w:rsidR="008C716F">
        <w:rPr>
          <w:rFonts w:ascii="Times New Roman" w:hAnsi="Times New Roman" w:cs="Times New Roman"/>
        </w:rPr>
        <w:t>Vice Provost for Faculty Affairs</w:t>
      </w:r>
      <w:r w:rsidR="00911B48">
        <w:rPr>
          <w:rFonts w:ascii="Times New Roman" w:hAnsi="Times New Roman" w:cs="Times New Roman"/>
        </w:rPr>
        <w:t xml:space="preserve"> </w:t>
      </w:r>
      <w:r w:rsidR="00721426">
        <w:rPr>
          <w:rFonts w:ascii="Times New Roman" w:hAnsi="Times New Roman" w:cs="Times New Roman"/>
        </w:rPr>
        <w:t>Abby Diehl</w:t>
      </w:r>
      <w:r w:rsidR="00911B48">
        <w:rPr>
          <w:rFonts w:ascii="Times New Roman" w:hAnsi="Times New Roman" w:cs="Times New Roman"/>
        </w:rPr>
        <w:t xml:space="preserve"> (</w:t>
      </w:r>
      <w:hyperlink r:id="rId12" w:history="1">
        <w:r w:rsidR="00721426" w:rsidRPr="00E860E8">
          <w:rPr>
            <w:rStyle w:val="Hyperlink"/>
            <w:rFonts w:ascii="Times New Roman" w:hAnsi="Times New Roman" w:cs="Times New Roman"/>
          </w:rPr>
          <w:t>agc105</w:t>
        </w:r>
        <w:r w:rsidR="00911B48" w:rsidRPr="00E860E8">
          <w:rPr>
            <w:rStyle w:val="Hyperlink"/>
            <w:rFonts w:ascii="Times New Roman" w:hAnsi="Times New Roman" w:cs="Times New Roman"/>
          </w:rPr>
          <w:t>@psu.edu</w:t>
        </w:r>
      </w:hyperlink>
      <w:r w:rsidR="00911B48">
        <w:rPr>
          <w:rFonts w:ascii="Times New Roman" w:hAnsi="Times New Roman" w:cs="Times New Roman"/>
        </w:rPr>
        <w:t>)</w:t>
      </w:r>
      <w:r w:rsidR="00A4590A" w:rsidRPr="00470AD5">
        <w:rPr>
          <w:rFonts w:ascii="Times New Roman" w:hAnsi="Times New Roman" w:cs="Times New Roman"/>
        </w:rPr>
        <w:t xml:space="preserve"> </w:t>
      </w:r>
      <w:r w:rsidR="002A1FF8" w:rsidRPr="00470AD5">
        <w:rPr>
          <w:rFonts w:ascii="Times New Roman" w:hAnsi="Times New Roman" w:cs="Times New Roman"/>
        </w:rPr>
        <w:t>with a</w:t>
      </w:r>
      <w:r w:rsidRPr="00470AD5">
        <w:rPr>
          <w:rFonts w:ascii="Times New Roman" w:hAnsi="Times New Roman" w:cs="Times New Roman"/>
        </w:rPr>
        <w:t xml:space="preserve"> copy to </w:t>
      </w:r>
      <w:r w:rsidR="00C56487">
        <w:rPr>
          <w:rFonts w:ascii="Times New Roman" w:hAnsi="Times New Roman" w:cs="Times New Roman"/>
        </w:rPr>
        <w:t>Christine Luzier</w:t>
      </w:r>
      <w:r w:rsidR="00F645F0" w:rsidRPr="00470AD5">
        <w:rPr>
          <w:rFonts w:ascii="Times New Roman" w:hAnsi="Times New Roman" w:cs="Times New Roman"/>
        </w:rPr>
        <w:t>, Faculty Affairs Administrative Support Coordinator (</w:t>
      </w:r>
      <w:hyperlink r:id="rId13" w:history="1">
        <w:r w:rsidR="00AF1E62" w:rsidRPr="001453F8">
          <w:rPr>
            <w:rStyle w:val="Hyperlink"/>
            <w:rFonts w:ascii="Times New Roman" w:hAnsi="Times New Roman" w:cs="Times New Roman"/>
          </w:rPr>
          <w:t>cal89@psu.edu</w:t>
        </w:r>
      </w:hyperlink>
      <w:r w:rsidR="00F645F0" w:rsidRPr="00470AD5">
        <w:rPr>
          <w:rFonts w:ascii="Times New Roman" w:hAnsi="Times New Roman" w:cs="Times New Roman"/>
        </w:rPr>
        <w:t>)</w:t>
      </w:r>
      <w:r w:rsidR="0001667E" w:rsidRPr="00470AD5">
        <w:rPr>
          <w:rFonts w:ascii="Times New Roman" w:hAnsi="Times New Roman" w:cs="Times New Roman"/>
        </w:rPr>
        <w:t>.</w:t>
      </w:r>
    </w:p>
    <w:p w14:paraId="6F73E17D" w14:textId="2AC6C6A1" w:rsidR="00977F88" w:rsidRDefault="008B7D14" w:rsidP="00977F88">
      <w:pPr>
        <w:pStyle w:val="ListParagraph"/>
        <w:numPr>
          <w:ilvl w:val="1"/>
          <w:numId w:val="3"/>
        </w:numPr>
        <w:rPr>
          <w:rFonts w:ascii="Times New Roman" w:hAnsi="Times New Roman" w:cs="Times New Roman"/>
        </w:rPr>
      </w:pPr>
      <w:r>
        <w:rPr>
          <w:rFonts w:ascii="Times New Roman" w:hAnsi="Times New Roman" w:cs="Times New Roman"/>
        </w:rPr>
        <w:t>The Faculty Affairs office</w:t>
      </w:r>
      <w:r w:rsidR="00977F88">
        <w:rPr>
          <w:rFonts w:ascii="Times New Roman" w:hAnsi="Times New Roman" w:cs="Times New Roman"/>
        </w:rPr>
        <w:t xml:space="preserve"> will review and respond to the Dean</w:t>
      </w:r>
      <w:r w:rsidR="00F66C37">
        <w:rPr>
          <w:rFonts w:ascii="Times New Roman" w:hAnsi="Times New Roman" w:cs="Times New Roman"/>
        </w:rPr>
        <w:t>/Chancellor</w:t>
      </w:r>
      <w:r w:rsidR="00CF3FC5">
        <w:rPr>
          <w:rFonts w:ascii="Times New Roman" w:hAnsi="Times New Roman" w:cs="Times New Roman"/>
        </w:rPr>
        <w:t>.</w:t>
      </w:r>
    </w:p>
    <w:p w14:paraId="4B9E6EF2" w14:textId="315620E5" w:rsidR="00977F88" w:rsidRDefault="00CF3FC5" w:rsidP="00977F88">
      <w:pPr>
        <w:pStyle w:val="ListParagraph"/>
        <w:numPr>
          <w:ilvl w:val="1"/>
          <w:numId w:val="3"/>
        </w:numPr>
        <w:rPr>
          <w:rFonts w:ascii="Times New Roman" w:hAnsi="Times New Roman" w:cs="Times New Roman"/>
        </w:rPr>
      </w:pPr>
      <w:r>
        <w:rPr>
          <w:rFonts w:ascii="Times New Roman" w:hAnsi="Times New Roman" w:cs="Times New Roman"/>
        </w:rPr>
        <w:t xml:space="preserve">If the request is approved, </w:t>
      </w:r>
      <w:r w:rsidR="00977F88">
        <w:rPr>
          <w:rFonts w:ascii="Times New Roman" w:hAnsi="Times New Roman" w:cs="Times New Roman"/>
        </w:rPr>
        <w:t xml:space="preserve">Ms. </w:t>
      </w:r>
      <w:r w:rsidR="00744C79">
        <w:rPr>
          <w:rFonts w:ascii="Times New Roman" w:hAnsi="Times New Roman" w:cs="Times New Roman"/>
        </w:rPr>
        <w:t>Luzier</w:t>
      </w:r>
      <w:r w:rsidR="00977F88">
        <w:rPr>
          <w:rFonts w:ascii="Times New Roman" w:hAnsi="Times New Roman" w:cs="Times New Roman"/>
        </w:rPr>
        <w:t xml:space="preserve"> will send an updated approval memo and communicate the change to the Absence Management team in H</w:t>
      </w:r>
      <w:r w:rsidR="006C134F">
        <w:rPr>
          <w:rFonts w:ascii="Times New Roman" w:hAnsi="Times New Roman" w:cs="Times New Roman"/>
        </w:rPr>
        <w:t xml:space="preserve">uman </w:t>
      </w:r>
      <w:r w:rsidR="00977F88">
        <w:rPr>
          <w:rFonts w:ascii="Times New Roman" w:hAnsi="Times New Roman" w:cs="Times New Roman"/>
        </w:rPr>
        <w:t>R</w:t>
      </w:r>
      <w:r w:rsidR="006C134F">
        <w:rPr>
          <w:rFonts w:ascii="Times New Roman" w:hAnsi="Times New Roman" w:cs="Times New Roman"/>
        </w:rPr>
        <w:t>esources</w:t>
      </w:r>
      <w:r w:rsidR="006D4F18">
        <w:rPr>
          <w:rFonts w:ascii="Times New Roman" w:hAnsi="Times New Roman" w:cs="Times New Roman"/>
        </w:rPr>
        <w:t>.</w:t>
      </w:r>
      <w:r w:rsidR="00C21344">
        <w:rPr>
          <w:rFonts w:ascii="Times New Roman" w:hAnsi="Times New Roman" w:cs="Times New Roman"/>
        </w:rPr>
        <w:t xml:space="preserve"> </w:t>
      </w:r>
    </w:p>
    <w:p w14:paraId="3896676E" w14:textId="638B6365" w:rsidR="001716EC" w:rsidRDefault="001716EC" w:rsidP="006C134F">
      <w:pPr>
        <w:contextualSpacing/>
        <w:rPr>
          <w:rFonts w:ascii="Times New Roman" w:hAnsi="Times New Roman" w:cs="Times New Roman"/>
        </w:rPr>
      </w:pPr>
    </w:p>
    <w:p w14:paraId="0D042E80" w14:textId="243E41AC" w:rsidR="001716EC" w:rsidRPr="00866ADB" w:rsidRDefault="001716EC" w:rsidP="006C134F">
      <w:pPr>
        <w:contextualSpacing/>
        <w:rPr>
          <w:rFonts w:ascii="Times New Roman" w:hAnsi="Times New Roman" w:cs="Times New Roman"/>
          <w:b/>
          <w:i/>
        </w:rPr>
      </w:pPr>
      <w:r w:rsidRPr="00866ADB">
        <w:rPr>
          <w:rFonts w:ascii="Times New Roman" w:hAnsi="Times New Roman" w:cs="Times New Roman"/>
          <w:b/>
          <w:i/>
        </w:rPr>
        <w:t xml:space="preserve">Can </w:t>
      </w:r>
      <w:r w:rsidR="00EE4C34">
        <w:rPr>
          <w:rFonts w:ascii="Times New Roman" w:hAnsi="Times New Roman" w:cs="Times New Roman"/>
          <w:b/>
          <w:i/>
        </w:rPr>
        <w:t>a faculty member</w:t>
      </w:r>
      <w:r w:rsidRPr="00866ADB">
        <w:rPr>
          <w:rFonts w:ascii="Times New Roman" w:hAnsi="Times New Roman" w:cs="Times New Roman"/>
          <w:b/>
          <w:i/>
        </w:rPr>
        <w:t xml:space="preserve"> defer </w:t>
      </w:r>
      <w:r w:rsidR="00EE4C34">
        <w:rPr>
          <w:rFonts w:ascii="Times New Roman" w:hAnsi="Times New Roman" w:cs="Times New Roman"/>
          <w:b/>
          <w:i/>
        </w:rPr>
        <w:t>an</w:t>
      </w:r>
      <w:r w:rsidRPr="00866ADB">
        <w:rPr>
          <w:rFonts w:ascii="Times New Roman" w:hAnsi="Times New Roman" w:cs="Times New Roman"/>
          <w:b/>
          <w:i/>
        </w:rPr>
        <w:t xml:space="preserve"> approved sabbatical to another year?</w:t>
      </w:r>
    </w:p>
    <w:p w14:paraId="74788FE1" w14:textId="3E4FBD0F" w:rsidR="001716EC" w:rsidRDefault="00A325DD" w:rsidP="001716EC">
      <w:pPr>
        <w:pStyle w:val="ListParagraph"/>
        <w:numPr>
          <w:ilvl w:val="0"/>
          <w:numId w:val="3"/>
        </w:numPr>
        <w:rPr>
          <w:rFonts w:ascii="Times New Roman" w:hAnsi="Times New Roman" w:cs="Times New Roman"/>
        </w:rPr>
      </w:pPr>
      <w:r>
        <w:rPr>
          <w:rFonts w:ascii="Times New Roman" w:hAnsi="Times New Roman" w:cs="Times New Roman"/>
        </w:rPr>
        <w:t>A</w:t>
      </w:r>
      <w:r w:rsidR="001716EC">
        <w:rPr>
          <w:rFonts w:ascii="Times New Roman" w:hAnsi="Times New Roman" w:cs="Times New Roman"/>
        </w:rPr>
        <w:t xml:space="preserve">n approved sabbatical </w:t>
      </w:r>
      <w:r>
        <w:rPr>
          <w:rFonts w:ascii="Times New Roman" w:hAnsi="Times New Roman" w:cs="Times New Roman"/>
        </w:rPr>
        <w:t xml:space="preserve">may be delayed </w:t>
      </w:r>
      <w:r w:rsidR="001716EC">
        <w:rPr>
          <w:rFonts w:ascii="Times New Roman" w:hAnsi="Times New Roman" w:cs="Times New Roman"/>
        </w:rPr>
        <w:t>for one academic year</w:t>
      </w:r>
      <w:r w:rsidR="00D37AC9">
        <w:rPr>
          <w:rFonts w:ascii="Times New Roman" w:hAnsi="Times New Roman" w:cs="Times New Roman"/>
        </w:rPr>
        <w:t xml:space="preserve"> by following the process described above</w:t>
      </w:r>
      <w:r w:rsidR="001716EC">
        <w:rPr>
          <w:rFonts w:ascii="Times New Roman" w:hAnsi="Times New Roman" w:cs="Times New Roman"/>
        </w:rPr>
        <w:t>.</w:t>
      </w:r>
      <w:r w:rsidR="00A25BA8">
        <w:rPr>
          <w:rFonts w:ascii="Times New Roman" w:hAnsi="Times New Roman" w:cs="Times New Roman"/>
        </w:rPr>
        <w:t xml:space="preserve"> </w:t>
      </w:r>
      <w:r w:rsidR="001716EC">
        <w:rPr>
          <w:rFonts w:ascii="Times New Roman" w:hAnsi="Times New Roman" w:cs="Times New Roman"/>
        </w:rPr>
        <w:t>If another deferral is required</w:t>
      </w:r>
      <w:r w:rsidR="00A362FD">
        <w:rPr>
          <w:rFonts w:ascii="Times New Roman" w:hAnsi="Times New Roman" w:cs="Times New Roman"/>
        </w:rPr>
        <w:t>,</w:t>
      </w:r>
      <w:r w:rsidR="00D37AC9">
        <w:rPr>
          <w:rFonts w:ascii="Times New Roman" w:hAnsi="Times New Roman" w:cs="Times New Roman"/>
        </w:rPr>
        <w:t xml:space="preserve"> then</w:t>
      </w:r>
      <w:r w:rsidR="001716EC">
        <w:rPr>
          <w:rFonts w:ascii="Times New Roman" w:hAnsi="Times New Roman" w:cs="Times New Roman"/>
        </w:rPr>
        <w:t xml:space="preserve"> a new sabbatical application must be submitted.</w:t>
      </w:r>
    </w:p>
    <w:p w14:paraId="216F1596" w14:textId="77777777" w:rsidR="00A45389" w:rsidRDefault="00A45389">
      <w:pPr>
        <w:rPr>
          <w:rFonts w:ascii="Times New Roman" w:hAnsi="Times New Roman" w:cs="Times New Roman"/>
        </w:rPr>
      </w:pPr>
    </w:p>
    <w:p w14:paraId="3365D911" w14:textId="318A9A2A" w:rsidR="00A45389" w:rsidRPr="007177E2" w:rsidRDefault="00A45389" w:rsidP="004118EA">
      <w:pPr>
        <w:pStyle w:val="Heading1"/>
      </w:pPr>
      <w:bookmarkStart w:id="8" w:name="_Toc184132093"/>
      <w:r>
        <w:t>WORKDAY AND SABBATICAL</w:t>
      </w:r>
      <w:r w:rsidR="002974C4">
        <w:t xml:space="preserve"> LEAVES</w:t>
      </w:r>
      <w:bookmarkEnd w:id="8"/>
    </w:p>
    <w:p w14:paraId="2D491261" w14:textId="77777777" w:rsidR="00865A42" w:rsidRPr="00865A42" w:rsidRDefault="00865A42" w:rsidP="00865A42">
      <w:pPr>
        <w:spacing w:line="240" w:lineRule="auto"/>
        <w:contextualSpacing/>
        <w:jc w:val="center"/>
        <w:rPr>
          <w:rFonts w:ascii="Times New Roman" w:hAnsi="Times New Roman" w:cs="Times New Roman"/>
          <w:b/>
          <w:sz w:val="26"/>
          <w:szCs w:val="26"/>
        </w:rPr>
      </w:pPr>
    </w:p>
    <w:p w14:paraId="26B95069" w14:textId="49389815" w:rsidR="006666A9" w:rsidRPr="00865A42" w:rsidRDefault="006666A9" w:rsidP="00865A42">
      <w:pPr>
        <w:spacing w:line="240" w:lineRule="auto"/>
        <w:contextualSpacing/>
        <w:rPr>
          <w:rFonts w:ascii="Times New Roman" w:hAnsi="Times New Roman" w:cs="Times New Roman"/>
          <w:b/>
          <w:i/>
        </w:rPr>
      </w:pPr>
      <w:r w:rsidRPr="00865A42">
        <w:rPr>
          <w:rFonts w:ascii="Times New Roman" w:hAnsi="Times New Roman" w:cs="Times New Roman"/>
          <w:b/>
          <w:i/>
        </w:rPr>
        <w:t>Why am I showing as “On Leave” in Workday?</w:t>
      </w:r>
    </w:p>
    <w:p w14:paraId="1B2F4422" w14:textId="599605C9" w:rsidR="0027009D" w:rsidRPr="00346831" w:rsidRDefault="00CE44D6" w:rsidP="00346831">
      <w:pPr>
        <w:pStyle w:val="ListParagraph"/>
        <w:numPr>
          <w:ilvl w:val="0"/>
          <w:numId w:val="3"/>
        </w:numPr>
        <w:rPr>
          <w:rFonts w:ascii="Times New Roman" w:hAnsi="Times New Roman" w:cs="Times New Roman"/>
        </w:rPr>
      </w:pPr>
      <w:r>
        <w:rPr>
          <w:rFonts w:ascii="Times New Roman" w:hAnsi="Times New Roman" w:cs="Times New Roman"/>
        </w:rPr>
        <w:t>A sabbatical is a type of paid leave, so t</w:t>
      </w:r>
      <w:r w:rsidR="004516E2">
        <w:rPr>
          <w:rFonts w:ascii="Times New Roman" w:hAnsi="Times New Roman" w:cs="Times New Roman"/>
        </w:rPr>
        <w:t xml:space="preserve">he Leave and Absence Management team places a faculty member </w:t>
      </w:r>
      <w:r w:rsidR="006E36B2">
        <w:rPr>
          <w:rFonts w:ascii="Times New Roman" w:hAnsi="Times New Roman" w:cs="Times New Roman"/>
        </w:rPr>
        <w:t>“O</w:t>
      </w:r>
      <w:r w:rsidR="004516E2">
        <w:rPr>
          <w:rFonts w:ascii="Times New Roman" w:hAnsi="Times New Roman" w:cs="Times New Roman"/>
        </w:rPr>
        <w:t xml:space="preserve">n </w:t>
      </w:r>
      <w:r w:rsidR="006E36B2">
        <w:rPr>
          <w:rFonts w:ascii="Times New Roman" w:hAnsi="Times New Roman" w:cs="Times New Roman"/>
        </w:rPr>
        <w:t>L</w:t>
      </w:r>
      <w:r w:rsidR="004516E2">
        <w:rPr>
          <w:rFonts w:ascii="Times New Roman" w:hAnsi="Times New Roman" w:cs="Times New Roman"/>
        </w:rPr>
        <w:t>eave</w:t>
      </w:r>
      <w:r w:rsidR="006E36B2">
        <w:rPr>
          <w:rFonts w:ascii="Times New Roman" w:hAnsi="Times New Roman" w:cs="Times New Roman"/>
        </w:rPr>
        <w:t>”</w:t>
      </w:r>
      <w:r w:rsidR="004516E2">
        <w:rPr>
          <w:rFonts w:ascii="Times New Roman" w:hAnsi="Times New Roman" w:cs="Times New Roman"/>
        </w:rPr>
        <w:t xml:space="preserve"> in Workday</w:t>
      </w:r>
      <w:r w:rsidR="00CF12FD">
        <w:rPr>
          <w:rFonts w:ascii="Times New Roman" w:hAnsi="Times New Roman" w:cs="Times New Roman"/>
        </w:rPr>
        <w:t>. This action also allows for the reduction in salary to be applied for those taking a two-semester sabbatical</w:t>
      </w:r>
      <w:r w:rsidR="00983BB5">
        <w:rPr>
          <w:rFonts w:ascii="Times New Roman" w:hAnsi="Times New Roman" w:cs="Times New Roman"/>
        </w:rPr>
        <w:t xml:space="preserve"> leave. Once the sabbatical leave co</w:t>
      </w:r>
      <w:r w:rsidR="00F656B2">
        <w:rPr>
          <w:rFonts w:ascii="Times New Roman" w:hAnsi="Times New Roman" w:cs="Times New Roman"/>
        </w:rPr>
        <w:t>ncludes</w:t>
      </w:r>
      <w:r w:rsidR="00983BB5">
        <w:rPr>
          <w:rFonts w:ascii="Times New Roman" w:hAnsi="Times New Roman" w:cs="Times New Roman"/>
        </w:rPr>
        <w:t xml:space="preserve">, the Leave &amp; Absence Management team will return the faculty </w:t>
      </w:r>
      <w:r w:rsidR="006E36B2">
        <w:rPr>
          <w:rFonts w:ascii="Times New Roman" w:hAnsi="Times New Roman" w:cs="Times New Roman"/>
        </w:rPr>
        <w:t>member to active status.</w:t>
      </w:r>
    </w:p>
    <w:p w14:paraId="14C6C92A" w14:textId="77777777" w:rsidR="006F5033" w:rsidRDefault="006F5033">
      <w:pPr>
        <w:rPr>
          <w:rFonts w:ascii="Times New Roman" w:hAnsi="Times New Roman" w:cs="Times New Roman"/>
          <w:b/>
          <w:i/>
        </w:rPr>
      </w:pPr>
    </w:p>
    <w:p w14:paraId="75710CC7" w14:textId="127C8902" w:rsidR="00001256" w:rsidRDefault="00001256" w:rsidP="00346831">
      <w:pPr>
        <w:pStyle w:val="ListParagraph"/>
        <w:numPr>
          <w:ilvl w:val="0"/>
          <w:numId w:val="3"/>
        </w:numPr>
        <w:rPr>
          <w:rFonts w:ascii="Times New Roman" w:hAnsi="Times New Roman" w:cs="Times New Roman"/>
        </w:rPr>
      </w:pPr>
      <w:r>
        <w:rPr>
          <w:rFonts w:ascii="Times New Roman" w:hAnsi="Times New Roman" w:cs="Times New Roman"/>
        </w:rPr>
        <w:br w:type="page"/>
      </w:r>
    </w:p>
    <w:p w14:paraId="2E69C274" w14:textId="5F8D4262" w:rsidR="001716EC" w:rsidRPr="00001256" w:rsidRDefault="00001256" w:rsidP="004118EA">
      <w:pPr>
        <w:pStyle w:val="Heading1"/>
      </w:pPr>
      <w:bookmarkStart w:id="9" w:name="_Toc184132094"/>
      <w:r>
        <w:lastRenderedPageBreak/>
        <w:t>RETURNING FROM A SABBATICAL</w:t>
      </w:r>
      <w:r w:rsidR="0027009D">
        <w:t xml:space="preserve"> LEAVE</w:t>
      </w:r>
      <w:bookmarkEnd w:id="9"/>
    </w:p>
    <w:p w14:paraId="79EF7066" w14:textId="2C35FA76" w:rsidR="00977F88" w:rsidRPr="00121681" w:rsidRDefault="00977F88" w:rsidP="00121681">
      <w:pPr>
        <w:spacing w:line="240" w:lineRule="auto"/>
        <w:contextualSpacing/>
        <w:rPr>
          <w:rFonts w:ascii="Times New Roman" w:hAnsi="Times New Roman" w:cs="Times New Roman"/>
          <w:b/>
          <w:szCs w:val="26"/>
        </w:rPr>
      </w:pPr>
    </w:p>
    <w:p w14:paraId="2C59DE0C" w14:textId="45E9877E" w:rsidR="00B86D1C" w:rsidRPr="006C23C6" w:rsidRDefault="00B86D1C" w:rsidP="6A82F1F6">
      <w:pPr>
        <w:rPr>
          <w:rFonts w:ascii="Times New Roman" w:hAnsi="Times New Roman" w:cs="Times New Roman"/>
          <w:b/>
          <w:bCs/>
          <w:i/>
          <w:iCs/>
        </w:rPr>
      </w:pPr>
      <w:r w:rsidRPr="6A82F1F6">
        <w:rPr>
          <w:rFonts w:ascii="Times New Roman" w:hAnsi="Times New Roman" w:cs="Times New Roman"/>
          <w:b/>
          <w:bCs/>
          <w:i/>
          <w:iCs/>
        </w:rPr>
        <w:t>For what period of time do I need to return to Penn State after my sabbatical?</w:t>
      </w:r>
    </w:p>
    <w:p w14:paraId="0EA83127" w14:textId="3617D630" w:rsidR="00B86D1C" w:rsidRPr="006C23C6" w:rsidRDefault="00B86D1C" w:rsidP="00B86D1C">
      <w:pPr>
        <w:pStyle w:val="ListParagraph"/>
        <w:numPr>
          <w:ilvl w:val="0"/>
          <w:numId w:val="3"/>
        </w:numPr>
        <w:rPr>
          <w:rFonts w:ascii="Times New Roman" w:hAnsi="Times New Roman" w:cs="Times New Roman"/>
        </w:rPr>
      </w:pPr>
      <w:r w:rsidRPr="006C23C6">
        <w:rPr>
          <w:rFonts w:ascii="Times New Roman" w:hAnsi="Times New Roman" w:cs="Times New Roman"/>
        </w:rPr>
        <w:t>Per policy AC17, “Individuals granted sabbatical leaves are required to return for a full contract year of service following the sabbatical leave. Any person who does not return</w:t>
      </w:r>
      <w:r w:rsidR="00F63DE2">
        <w:rPr>
          <w:rFonts w:ascii="Times New Roman" w:hAnsi="Times New Roman" w:cs="Times New Roman"/>
        </w:rPr>
        <w:t>,</w:t>
      </w:r>
      <w:r w:rsidRPr="006C23C6">
        <w:rPr>
          <w:rFonts w:ascii="Times New Roman" w:hAnsi="Times New Roman" w:cs="Times New Roman"/>
        </w:rPr>
        <w:t xml:space="preserve"> or does not remain for the full contract year following the sabbatical leave, will be required to refund the</w:t>
      </w:r>
      <w:r w:rsidR="001B2DDD">
        <w:rPr>
          <w:rFonts w:ascii="Times New Roman" w:hAnsi="Times New Roman" w:cs="Times New Roman"/>
        </w:rPr>
        <w:t xml:space="preserve"> amount of</w:t>
      </w:r>
      <w:r w:rsidRPr="006C23C6">
        <w:rPr>
          <w:rFonts w:ascii="Times New Roman" w:hAnsi="Times New Roman" w:cs="Times New Roman"/>
        </w:rPr>
        <w:t xml:space="preserve"> salary received from the University during the sabbatical leave.” If a faculty member takes a sabbatical during the fall semester only, for example, or takes a sabbatical during spring semester of one academic year and fall semester of the next academic year, then they must still return for the spring semester plus the next contract year.</w:t>
      </w:r>
    </w:p>
    <w:p w14:paraId="08033779" w14:textId="77777777" w:rsidR="00A56EF1" w:rsidRDefault="00A56EF1" w:rsidP="00A56EF1">
      <w:pPr>
        <w:contextualSpacing/>
        <w:rPr>
          <w:rFonts w:ascii="Times New Roman" w:hAnsi="Times New Roman" w:cs="Times New Roman"/>
          <w:b/>
          <w:i/>
        </w:rPr>
      </w:pPr>
    </w:p>
    <w:p w14:paraId="7FF65ED2" w14:textId="7DFA1BB7" w:rsidR="00A56EF1" w:rsidRDefault="00A56EF1" w:rsidP="00A56EF1">
      <w:pPr>
        <w:contextualSpacing/>
        <w:rPr>
          <w:rFonts w:ascii="Times New Roman" w:hAnsi="Times New Roman" w:cs="Times New Roman"/>
          <w:b/>
          <w:i/>
        </w:rPr>
      </w:pPr>
      <w:r w:rsidRPr="00F93E6B">
        <w:rPr>
          <w:rFonts w:ascii="Times New Roman" w:hAnsi="Times New Roman" w:cs="Times New Roman"/>
          <w:b/>
          <w:i/>
        </w:rPr>
        <w:t xml:space="preserve">If </w:t>
      </w:r>
      <w:r w:rsidR="00572D7B">
        <w:rPr>
          <w:rFonts w:ascii="Times New Roman" w:hAnsi="Times New Roman" w:cs="Times New Roman"/>
          <w:b/>
          <w:i/>
        </w:rPr>
        <w:t xml:space="preserve">I </w:t>
      </w:r>
      <w:r>
        <w:rPr>
          <w:rFonts w:ascii="Times New Roman" w:hAnsi="Times New Roman" w:cs="Times New Roman"/>
          <w:b/>
          <w:i/>
        </w:rPr>
        <w:t>accept</w:t>
      </w:r>
      <w:r w:rsidRPr="00F93E6B">
        <w:rPr>
          <w:rFonts w:ascii="Times New Roman" w:hAnsi="Times New Roman" w:cs="Times New Roman"/>
          <w:b/>
          <w:i/>
        </w:rPr>
        <w:t xml:space="preserve"> a position </w:t>
      </w:r>
      <w:r>
        <w:rPr>
          <w:rFonts w:ascii="Times New Roman" w:hAnsi="Times New Roman" w:cs="Times New Roman"/>
          <w:b/>
          <w:i/>
        </w:rPr>
        <w:t xml:space="preserve">at </w:t>
      </w:r>
      <w:r w:rsidRPr="00F93E6B">
        <w:rPr>
          <w:rFonts w:ascii="Times New Roman" w:hAnsi="Times New Roman" w:cs="Times New Roman"/>
          <w:b/>
          <w:i/>
        </w:rPr>
        <w:t>another institution</w:t>
      </w:r>
      <w:r>
        <w:rPr>
          <w:rFonts w:ascii="Times New Roman" w:hAnsi="Times New Roman" w:cs="Times New Roman"/>
          <w:b/>
          <w:i/>
        </w:rPr>
        <w:t xml:space="preserve"> in the academic year following a sabbatical leave,</w:t>
      </w:r>
      <w:r w:rsidRPr="00F93E6B">
        <w:rPr>
          <w:rFonts w:ascii="Times New Roman" w:hAnsi="Times New Roman" w:cs="Times New Roman"/>
          <w:b/>
          <w:i/>
        </w:rPr>
        <w:t xml:space="preserve"> will Penn State waive</w:t>
      </w:r>
      <w:r>
        <w:rPr>
          <w:rFonts w:ascii="Times New Roman" w:hAnsi="Times New Roman" w:cs="Times New Roman"/>
          <w:b/>
          <w:i/>
        </w:rPr>
        <w:t xml:space="preserve"> the requirement that </w:t>
      </w:r>
      <w:r w:rsidR="00572D7B">
        <w:rPr>
          <w:rFonts w:ascii="Times New Roman" w:hAnsi="Times New Roman" w:cs="Times New Roman"/>
          <w:b/>
          <w:i/>
        </w:rPr>
        <w:t>I</w:t>
      </w:r>
      <w:r>
        <w:rPr>
          <w:rFonts w:ascii="Times New Roman" w:hAnsi="Times New Roman" w:cs="Times New Roman"/>
          <w:b/>
          <w:i/>
        </w:rPr>
        <w:t xml:space="preserve"> must refund the salary received from the University while on sabbatical? </w:t>
      </w:r>
    </w:p>
    <w:p w14:paraId="29A08937" w14:textId="77777777" w:rsidR="00A56EF1" w:rsidRDefault="00A56EF1" w:rsidP="00A56EF1">
      <w:pPr>
        <w:pStyle w:val="ListParagraph"/>
        <w:numPr>
          <w:ilvl w:val="0"/>
          <w:numId w:val="3"/>
        </w:numPr>
        <w:rPr>
          <w:rFonts w:ascii="Times New Roman" w:hAnsi="Times New Roman" w:cs="Times New Roman"/>
        </w:rPr>
      </w:pPr>
      <w:r>
        <w:rPr>
          <w:rFonts w:ascii="Times New Roman" w:hAnsi="Times New Roman" w:cs="Times New Roman"/>
        </w:rPr>
        <w:t xml:space="preserve">As specified in AC17, “Individuals granted sabbatical leaves are required to return for a full contract year of service following the sabbatical leave.” Persons who do not return or remain for the full contract year will be required to </w:t>
      </w:r>
      <w:r w:rsidRPr="004F32C5">
        <w:rPr>
          <w:rFonts w:ascii="Times New Roman" w:hAnsi="Times New Roman" w:cs="Times New Roman"/>
        </w:rPr>
        <w:t xml:space="preserve">remit to the University the amount equivalent to the </w:t>
      </w:r>
      <w:r>
        <w:rPr>
          <w:rFonts w:ascii="Times New Roman" w:hAnsi="Times New Roman" w:cs="Times New Roman"/>
        </w:rPr>
        <w:t>salary</w:t>
      </w:r>
      <w:r w:rsidRPr="004F32C5">
        <w:rPr>
          <w:rFonts w:ascii="Times New Roman" w:hAnsi="Times New Roman" w:cs="Times New Roman"/>
        </w:rPr>
        <w:t xml:space="preserve"> they received from the University du</w:t>
      </w:r>
      <w:r>
        <w:rPr>
          <w:rFonts w:ascii="Times New Roman" w:hAnsi="Times New Roman" w:cs="Times New Roman"/>
        </w:rPr>
        <w:t xml:space="preserve">ring the sabbatical leave. Penn State’s standard practice is to not make exceptions to this policy. </w:t>
      </w:r>
    </w:p>
    <w:p w14:paraId="0EBCBE41" w14:textId="77777777" w:rsidR="00A56EF1" w:rsidRDefault="00A56EF1" w:rsidP="00A56EF1">
      <w:pPr>
        <w:contextualSpacing/>
        <w:rPr>
          <w:rFonts w:ascii="Times New Roman" w:hAnsi="Times New Roman" w:cs="Times New Roman"/>
        </w:rPr>
      </w:pPr>
    </w:p>
    <w:p w14:paraId="79DB6AB9" w14:textId="77777777" w:rsidR="00A56EF1" w:rsidRDefault="00A56EF1" w:rsidP="00A56EF1">
      <w:pPr>
        <w:contextualSpacing/>
        <w:rPr>
          <w:rFonts w:ascii="Times New Roman" w:hAnsi="Times New Roman" w:cs="Times New Roman"/>
          <w:b/>
          <w:i/>
        </w:rPr>
      </w:pPr>
      <w:r w:rsidRPr="00575BDC">
        <w:rPr>
          <w:rFonts w:ascii="Times New Roman" w:hAnsi="Times New Roman" w:cs="Times New Roman"/>
          <w:b/>
          <w:i/>
        </w:rPr>
        <w:t xml:space="preserve">What happens if I return for six (6) months following my sabbatical </w:t>
      </w:r>
      <w:r>
        <w:rPr>
          <w:rFonts w:ascii="Times New Roman" w:hAnsi="Times New Roman" w:cs="Times New Roman"/>
          <w:b/>
          <w:i/>
        </w:rPr>
        <w:t xml:space="preserve">leave </w:t>
      </w:r>
      <w:r w:rsidRPr="00575BDC">
        <w:rPr>
          <w:rFonts w:ascii="Times New Roman" w:hAnsi="Times New Roman" w:cs="Times New Roman"/>
          <w:b/>
          <w:i/>
        </w:rPr>
        <w:t xml:space="preserve">rather than a full year? Will the salary </w:t>
      </w:r>
      <w:r>
        <w:rPr>
          <w:rFonts w:ascii="Times New Roman" w:hAnsi="Times New Roman" w:cs="Times New Roman"/>
          <w:b/>
          <w:i/>
        </w:rPr>
        <w:t xml:space="preserve">to be refunded </w:t>
      </w:r>
      <w:r w:rsidRPr="00575BDC">
        <w:rPr>
          <w:rFonts w:ascii="Times New Roman" w:hAnsi="Times New Roman" w:cs="Times New Roman"/>
          <w:b/>
          <w:i/>
        </w:rPr>
        <w:t xml:space="preserve">be prorated </w:t>
      </w:r>
      <w:r>
        <w:rPr>
          <w:rFonts w:ascii="Times New Roman" w:hAnsi="Times New Roman" w:cs="Times New Roman"/>
          <w:b/>
          <w:i/>
        </w:rPr>
        <w:t xml:space="preserve">to reflect </w:t>
      </w:r>
      <w:r w:rsidRPr="00575BDC">
        <w:rPr>
          <w:rFonts w:ascii="Times New Roman" w:hAnsi="Times New Roman" w:cs="Times New Roman"/>
          <w:b/>
          <w:i/>
        </w:rPr>
        <w:t xml:space="preserve">the six (6) months I </w:t>
      </w:r>
      <w:r>
        <w:rPr>
          <w:rFonts w:ascii="Times New Roman" w:hAnsi="Times New Roman" w:cs="Times New Roman"/>
          <w:b/>
          <w:i/>
        </w:rPr>
        <w:t>returned to my position</w:t>
      </w:r>
      <w:r w:rsidRPr="00575BDC">
        <w:rPr>
          <w:rFonts w:ascii="Times New Roman" w:hAnsi="Times New Roman" w:cs="Times New Roman"/>
          <w:b/>
          <w:i/>
        </w:rPr>
        <w:t>?</w:t>
      </w:r>
    </w:p>
    <w:p w14:paraId="719A345D" w14:textId="77777777" w:rsidR="00A56EF1" w:rsidRPr="00575BDC" w:rsidRDefault="00A56EF1" w:rsidP="00A56EF1">
      <w:pPr>
        <w:pStyle w:val="ListParagraph"/>
        <w:numPr>
          <w:ilvl w:val="0"/>
          <w:numId w:val="3"/>
        </w:numPr>
        <w:rPr>
          <w:rFonts w:ascii="Times New Roman" w:hAnsi="Times New Roman" w:cs="Times New Roman"/>
        </w:rPr>
      </w:pPr>
      <w:r>
        <w:rPr>
          <w:rFonts w:ascii="Times New Roman" w:hAnsi="Times New Roman" w:cs="Times New Roman"/>
        </w:rPr>
        <w:t>As specified in AC17, “There will be no proration of the amount to be returned if the employee remains for any fraction less than the full contract year.”</w:t>
      </w:r>
    </w:p>
    <w:p w14:paraId="4FA29C7A" w14:textId="77777777" w:rsidR="00B86D1C" w:rsidRDefault="00B86D1C" w:rsidP="00121681">
      <w:pPr>
        <w:spacing w:line="240" w:lineRule="auto"/>
        <w:contextualSpacing/>
        <w:rPr>
          <w:rFonts w:ascii="Times New Roman" w:hAnsi="Times New Roman" w:cs="Times New Roman"/>
          <w:b/>
          <w:i/>
          <w:szCs w:val="24"/>
        </w:rPr>
      </w:pPr>
    </w:p>
    <w:p w14:paraId="134324EB" w14:textId="7B0A27B7" w:rsidR="00355219" w:rsidRPr="0093730D" w:rsidRDefault="00355219" w:rsidP="00121681">
      <w:pPr>
        <w:spacing w:line="240" w:lineRule="auto"/>
        <w:contextualSpacing/>
        <w:rPr>
          <w:rFonts w:ascii="Times New Roman" w:hAnsi="Times New Roman" w:cs="Times New Roman"/>
          <w:szCs w:val="24"/>
        </w:rPr>
      </w:pPr>
      <w:r w:rsidRPr="0093730D">
        <w:rPr>
          <w:rFonts w:ascii="Times New Roman" w:hAnsi="Times New Roman" w:cs="Times New Roman"/>
          <w:b/>
          <w:i/>
          <w:szCs w:val="24"/>
        </w:rPr>
        <w:t>A faculty member was awarded a fellowship while on a two-semester sabbatical. The fellowship is set to commence</w:t>
      </w:r>
      <w:r>
        <w:rPr>
          <w:rFonts w:ascii="Times New Roman" w:hAnsi="Times New Roman" w:cs="Times New Roman"/>
          <w:b/>
          <w:i/>
          <w:szCs w:val="24"/>
        </w:rPr>
        <w:t xml:space="preserve"> six</w:t>
      </w:r>
      <w:r w:rsidRPr="0093730D">
        <w:rPr>
          <w:rFonts w:ascii="Times New Roman" w:hAnsi="Times New Roman" w:cs="Times New Roman"/>
          <w:b/>
          <w:i/>
          <w:szCs w:val="24"/>
        </w:rPr>
        <w:t xml:space="preserve"> </w:t>
      </w:r>
      <w:r>
        <w:rPr>
          <w:rFonts w:ascii="Times New Roman" w:hAnsi="Times New Roman" w:cs="Times New Roman"/>
          <w:b/>
          <w:i/>
          <w:szCs w:val="24"/>
        </w:rPr>
        <w:t>(</w:t>
      </w:r>
      <w:r w:rsidRPr="0093730D">
        <w:rPr>
          <w:rFonts w:ascii="Times New Roman" w:hAnsi="Times New Roman" w:cs="Times New Roman"/>
          <w:b/>
          <w:i/>
          <w:szCs w:val="24"/>
        </w:rPr>
        <w:t>6</w:t>
      </w:r>
      <w:r>
        <w:rPr>
          <w:rFonts w:ascii="Times New Roman" w:hAnsi="Times New Roman" w:cs="Times New Roman"/>
          <w:b/>
          <w:i/>
          <w:szCs w:val="24"/>
        </w:rPr>
        <w:t>)</w:t>
      </w:r>
      <w:r w:rsidRPr="0093730D">
        <w:rPr>
          <w:rFonts w:ascii="Times New Roman" w:hAnsi="Times New Roman" w:cs="Times New Roman"/>
          <w:b/>
          <w:i/>
          <w:szCs w:val="24"/>
        </w:rPr>
        <w:t xml:space="preserve"> months after the faculty member returns from sabbatical leave. Will the faculty member have to pay back the salary received while on sabbatical </w:t>
      </w:r>
      <w:r w:rsidR="00A33EBD">
        <w:rPr>
          <w:rFonts w:ascii="Times New Roman" w:hAnsi="Times New Roman" w:cs="Times New Roman"/>
          <w:b/>
          <w:i/>
          <w:szCs w:val="24"/>
        </w:rPr>
        <w:t xml:space="preserve">leave </w:t>
      </w:r>
      <w:r w:rsidRPr="0093730D">
        <w:rPr>
          <w:rFonts w:ascii="Times New Roman" w:hAnsi="Times New Roman" w:cs="Times New Roman"/>
          <w:b/>
          <w:i/>
          <w:szCs w:val="24"/>
        </w:rPr>
        <w:t xml:space="preserve">since </w:t>
      </w:r>
      <w:r w:rsidR="00161BDD">
        <w:rPr>
          <w:rFonts w:ascii="Times New Roman" w:hAnsi="Times New Roman" w:cs="Times New Roman"/>
          <w:b/>
          <w:i/>
          <w:szCs w:val="24"/>
        </w:rPr>
        <w:t>they are not</w:t>
      </w:r>
      <w:r w:rsidRPr="0093730D">
        <w:rPr>
          <w:rFonts w:ascii="Times New Roman" w:hAnsi="Times New Roman" w:cs="Times New Roman"/>
          <w:b/>
          <w:i/>
          <w:szCs w:val="24"/>
        </w:rPr>
        <w:t xml:space="preserve"> returning for a full year?</w:t>
      </w:r>
    </w:p>
    <w:p w14:paraId="06802B3D" w14:textId="0068C0E5" w:rsidR="00355219" w:rsidRDefault="001A615C" w:rsidP="0035729C">
      <w:pPr>
        <w:pStyle w:val="ListParagraph"/>
        <w:numPr>
          <w:ilvl w:val="0"/>
          <w:numId w:val="3"/>
        </w:numPr>
        <w:rPr>
          <w:rFonts w:ascii="Times New Roman" w:hAnsi="Times New Roman" w:cs="Times New Roman"/>
        </w:rPr>
      </w:pPr>
      <w:r w:rsidRPr="007C6EC3">
        <w:rPr>
          <w:rFonts w:ascii="Times New Roman" w:hAnsi="Times New Roman" w:cs="Times New Roman"/>
        </w:rPr>
        <w:t xml:space="preserve">The answer depends on the nature of the fellowship and its potential impact on the faculty member’s contribution and commitment to the University. The faculty member may </w:t>
      </w:r>
      <w:r w:rsidR="000010BC" w:rsidRPr="007C6EC3">
        <w:rPr>
          <w:rFonts w:ascii="Times New Roman" w:hAnsi="Times New Roman" w:cs="Times New Roman"/>
        </w:rPr>
        <w:t>request postponement</w:t>
      </w:r>
      <w:r w:rsidRPr="007C6EC3">
        <w:rPr>
          <w:rFonts w:ascii="Times New Roman" w:hAnsi="Times New Roman" w:cs="Times New Roman"/>
        </w:rPr>
        <w:t xml:space="preserve"> of the remaining return-to-service commitment until after the fellowship concludes. Before approving such a request, the dean should consult with the </w:t>
      </w:r>
      <w:r w:rsidR="003E1CB8">
        <w:rPr>
          <w:rFonts w:ascii="Times New Roman" w:hAnsi="Times New Roman" w:cs="Times New Roman"/>
        </w:rPr>
        <w:t xml:space="preserve">Office of the Vice Provost for </w:t>
      </w:r>
      <w:r w:rsidRPr="007C6EC3">
        <w:rPr>
          <w:rFonts w:ascii="Times New Roman" w:hAnsi="Times New Roman" w:cs="Times New Roman"/>
        </w:rPr>
        <w:t>Faculty Affair</w:t>
      </w:r>
      <w:r w:rsidR="003E1CB8">
        <w:rPr>
          <w:rFonts w:ascii="Times New Roman" w:hAnsi="Times New Roman" w:cs="Times New Roman"/>
        </w:rPr>
        <w:t>s</w:t>
      </w:r>
      <w:r w:rsidRPr="007C6EC3">
        <w:rPr>
          <w:rFonts w:ascii="Times New Roman" w:hAnsi="Times New Roman" w:cs="Times New Roman"/>
        </w:rPr>
        <w:t>. Approval of a postponement request must be</w:t>
      </w:r>
      <w:r w:rsidR="00693D7B">
        <w:rPr>
          <w:rFonts w:ascii="Times New Roman" w:hAnsi="Times New Roman" w:cs="Times New Roman"/>
        </w:rPr>
        <w:t xml:space="preserve"> made</w:t>
      </w:r>
      <w:r w:rsidRPr="007C6EC3">
        <w:rPr>
          <w:rFonts w:ascii="Times New Roman" w:hAnsi="Times New Roman" w:cs="Times New Roman"/>
        </w:rPr>
        <w:t xml:space="preserve"> in writing</w:t>
      </w:r>
      <w:r w:rsidR="00693D7B">
        <w:rPr>
          <w:rFonts w:ascii="Times New Roman" w:hAnsi="Times New Roman" w:cs="Times New Roman"/>
        </w:rPr>
        <w:t xml:space="preserve"> to the faculty member</w:t>
      </w:r>
      <w:r w:rsidRPr="007C6EC3">
        <w:rPr>
          <w:rFonts w:ascii="Times New Roman" w:hAnsi="Times New Roman" w:cs="Times New Roman"/>
        </w:rPr>
        <w:t xml:space="preserve"> and confirm the remaining return-to-service time commitment. If the faculty </w:t>
      </w:r>
      <w:r>
        <w:rPr>
          <w:rFonts w:ascii="Times New Roman" w:hAnsi="Times New Roman" w:cs="Times New Roman"/>
        </w:rPr>
        <w:t xml:space="preserve">member </w:t>
      </w:r>
      <w:r w:rsidRPr="007C6EC3">
        <w:rPr>
          <w:rFonts w:ascii="Times New Roman" w:hAnsi="Times New Roman" w:cs="Times New Roman"/>
        </w:rPr>
        <w:t xml:space="preserve">does not return for the remaining months of service owed to the University following the fellowship, the faculty member will be required to </w:t>
      </w:r>
      <w:r w:rsidR="00972EA4" w:rsidRPr="007C6EC3">
        <w:rPr>
          <w:rFonts w:ascii="Times New Roman" w:hAnsi="Times New Roman" w:cs="Times New Roman"/>
        </w:rPr>
        <w:t>repay salary</w:t>
      </w:r>
      <w:r w:rsidRPr="007C6EC3">
        <w:rPr>
          <w:rFonts w:ascii="Times New Roman" w:hAnsi="Times New Roman" w:cs="Times New Roman"/>
        </w:rPr>
        <w:t xml:space="preserve"> owed as noted in policy AC17.</w:t>
      </w:r>
    </w:p>
    <w:p w14:paraId="7939EE46" w14:textId="77777777" w:rsidR="001A615C" w:rsidRDefault="001A615C" w:rsidP="00355219">
      <w:pPr>
        <w:pStyle w:val="ListParagraph"/>
        <w:rPr>
          <w:rFonts w:ascii="Times New Roman" w:hAnsi="Times New Roman" w:cs="Times New Roman"/>
        </w:rPr>
      </w:pPr>
    </w:p>
    <w:p w14:paraId="2441B361" w14:textId="612B3359" w:rsidR="0085622E" w:rsidRDefault="0085622E" w:rsidP="00001256">
      <w:pPr>
        <w:rPr>
          <w:rFonts w:ascii="Times New Roman" w:hAnsi="Times New Roman" w:cs="Times New Roman"/>
          <w:b/>
          <w:i/>
        </w:rPr>
      </w:pPr>
      <w:r>
        <w:rPr>
          <w:rFonts w:ascii="Times New Roman" w:hAnsi="Times New Roman" w:cs="Times New Roman"/>
          <w:b/>
          <w:i/>
        </w:rPr>
        <w:t>How do I know if I must complete a</w:t>
      </w:r>
      <w:r w:rsidR="00B92459">
        <w:rPr>
          <w:rFonts w:ascii="Times New Roman" w:hAnsi="Times New Roman" w:cs="Times New Roman"/>
          <w:b/>
          <w:i/>
        </w:rPr>
        <w:t>n Arrest and Conviction Self-Disclosure form</w:t>
      </w:r>
      <w:r w:rsidR="005F0650">
        <w:rPr>
          <w:rFonts w:ascii="Times New Roman" w:hAnsi="Times New Roman" w:cs="Times New Roman"/>
          <w:b/>
          <w:i/>
        </w:rPr>
        <w:t xml:space="preserve"> before returning from my sabbatical?</w:t>
      </w:r>
    </w:p>
    <w:p w14:paraId="608B7351" w14:textId="5C207EFD" w:rsidR="005F0650" w:rsidRDefault="005F0650" w:rsidP="005F0650">
      <w:pPr>
        <w:pStyle w:val="ListParagraph"/>
        <w:numPr>
          <w:ilvl w:val="0"/>
          <w:numId w:val="3"/>
        </w:numPr>
        <w:rPr>
          <w:rFonts w:ascii="Times New Roman" w:hAnsi="Times New Roman" w:cs="Times New Roman"/>
        </w:rPr>
      </w:pPr>
      <w:r>
        <w:rPr>
          <w:rFonts w:ascii="Times New Roman" w:hAnsi="Times New Roman" w:cs="Times New Roman"/>
        </w:rPr>
        <w:t xml:space="preserve">As stated in </w:t>
      </w:r>
      <w:r w:rsidR="004355A7">
        <w:rPr>
          <w:rFonts w:ascii="Times New Roman" w:hAnsi="Times New Roman" w:cs="Times New Roman"/>
        </w:rPr>
        <w:t>p</w:t>
      </w:r>
      <w:r w:rsidR="00D20614">
        <w:rPr>
          <w:rFonts w:ascii="Times New Roman" w:hAnsi="Times New Roman" w:cs="Times New Roman"/>
        </w:rPr>
        <w:t xml:space="preserve">olicies </w:t>
      </w:r>
      <w:r w:rsidR="00FC53A0">
        <w:rPr>
          <w:rFonts w:ascii="Times New Roman" w:hAnsi="Times New Roman" w:cs="Times New Roman"/>
        </w:rPr>
        <w:t xml:space="preserve">HR99 </w:t>
      </w:r>
      <w:r w:rsidR="00CE57A6">
        <w:rPr>
          <w:rFonts w:ascii="Times New Roman" w:hAnsi="Times New Roman" w:cs="Times New Roman"/>
        </w:rPr>
        <w:t>(</w:t>
      </w:r>
      <w:r w:rsidR="00FC53A0">
        <w:rPr>
          <w:rFonts w:ascii="Times New Roman" w:hAnsi="Times New Roman" w:cs="Times New Roman"/>
        </w:rPr>
        <w:t>Background Check Process</w:t>
      </w:r>
      <w:r w:rsidR="00CE57A6">
        <w:rPr>
          <w:rFonts w:ascii="Times New Roman" w:hAnsi="Times New Roman" w:cs="Times New Roman"/>
        </w:rPr>
        <w:t>)</w:t>
      </w:r>
      <w:r w:rsidR="00FC53A0">
        <w:rPr>
          <w:rFonts w:ascii="Times New Roman" w:hAnsi="Times New Roman" w:cs="Times New Roman"/>
        </w:rPr>
        <w:t xml:space="preserve"> and AC17 </w:t>
      </w:r>
      <w:r w:rsidR="00CE57A6">
        <w:rPr>
          <w:rFonts w:ascii="Times New Roman" w:hAnsi="Times New Roman" w:cs="Times New Roman"/>
        </w:rPr>
        <w:t>(</w:t>
      </w:r>
      <w:r w:rsidR="00FC53A0">
        <w:rPr>
          <w:rFonts w:ascii="Times New Roman" w:hAnsi="Times New Roman" w:cs="Times New Roman"/>
        </w:rPr>
        <w:t>Sabbatical Leave</w:t>
      </w:r>
      <w:r w:rsidR="00CE57A6">
        <w:rPr>
          <w:rFonts w:ascii="Times New Roman" w:hAnsi="Times New Roman" w:cs="Times New Roman"/>
        </w:rPr>
        <w:t>),</w:t>
      </w:r>
      <w:r w:rsidR="000D407C">
        <w:rPr>
          <w:rFonts w:ascii="Times New Roman" w:hAnsi="Times New Roman" w:cs="Times New Roman"/>
        </w:rPr>
        <w:t xml:space="preserve"> “Individuals with a break in service of six (6) </w:t>
      </w:r>
      <w:r w:rsidR="00535DE1">
        <w:rPr>
          <w:rFonts w:ascii="Times New Roman" w:hAnsi="Times New Roman" w:cs="Times New Roman"/>
        </w:rPr>
        <w:t>months or longer are required to complete a Penn State Arrest and Conviction self-disclosure form before returning to work</w:t>
      </w:r>
      <w:r w:rsidR="00513965">
        <w:rPr>
          <w:rFonts w:ascii="Times New Roman" w:hAnsi="Times New Roman" w:cs="Times New Roman"/>
        </w:rPr>
        <w:t>.”</w:t>
      </w:r>
      <w:r w:rsidR="00D13D8F">
        <w:rPr>
          <w:rFonts w:ascii="Times New Roman" w:hAnsi="Times New Roman" w:cs="Times New Roman"/>
        </w:rPr>
        <w:t xml:space="preserve"> Absence Management facilitates this process and will send the form to the faculty member.</w:t>
      </w:r>
    </w:p>
    <w:p w14:paraId="6E13F2DA" w14:textId="77777777" w:rsidR="00AF49FC" w:rsidRPr="005F0650" w:rsidRDefault="00AF49FC" w:rsidP="00AF49FC">
      <w:pPr>
        <w:pStyle w:val="ListParagraph"/>
        <w:rPr>
          <w:rFonts w:ascii="Times New Roman" w:hAnsi="Times New Roman" w:cs="Times New Roman"/>
        </w:rPr>
      </w:pPr>
    </w:p>
    <w:p w14:paraId="0F213472" w14:textId="562BCDC4" w:rsidR="00001256" w:rsidRPr="00866ADB" w:rsidRDefault="004923F0" w:rsidP="00AF49FC">
      <w:pPr>
        <w:rPr>
          <w:rFonts w:ascii="Times New Roman" w:hAnsi="Times New Roman" w:cs="Times New Roman"/>
          <w:b/>
          <w:i/>
        </w:rPr>
      </w:pPr>
      <w:r>
        <w:rPr>
          <w:rFonts w:ascii="Times New Roman" w:hAnsi="Times New Roman" w:cs="Times New Roman"/>
          <w:b/>
          <w:i/>
        </w:rPr>
        <w:t>Upon return from sabbatical, to whom should the</w:t>
      </w:r>
      <w:r w:rsidR="00001256" w:rsidRPr="00866ADB">
        <w:rPr>
          <w:rFonts w:ascii="Times New Roman" w:hAnsi="Times New Roman" w:cs="Times New Roman"/>
          <w:b/>
          <w:i/>
        </w:rPr>
        <w:t xml:space="preserve"> completed </w:t>
      </w:r>
      <w:r w:rsidR="00433585">
        <w:rPr>
          <w:rFonts w:ascii="Times New Roman" w:hAnsi="Times New Roman" w:cs="Times New Roman"/>
          <w:b/>
          <w:i/>
        </w:rPr>
        <w:t>Arrest and Conviction Self-Disclosure</w:t>
      </w:r>
      <w:r w:rsidR="00001256" w:rsidRPr="00866ADB">
        <w:rPr>
          <w:rFonts w:ascii="Times New Roman" w:hAnsi="Times New Roman" w:cs="Times New Roman"/>
          <w:b/>
          <w:i/>
        </w:rPr>
        <w:t xml:space="preserve"> form</w:t>
      </w:r>
      <w:r>
        <w:rPr>
          <w:rFonts w:ascii="Times New Roman" w:hAnsi="Times New Roman" w:cs="Times New Roman"/>
          <w:b/>
          <w:i/>
        </w:rPr>
        <w:t xml:space="preserve"> be submitted?</w:t>
      </w:r>
    </w:p>
    <w:p w14:paraId="07E5A16E" w14:textId="68763010" w:rsidR="00001256" w:rsidRDefault="00001256" w:rsidP="00001256">
      <w:pPr>
        <w:pStyle w:val="ListParagraph"/>
        <w:numPr>
          <w:ilvl w:val="0"/>
          <w:numId w:val="3"/>
        </w:numPr>
        <w:rPr>
          <w:rFonts w:ascii="Times New Roman" w:hAnsi="Times New Roman" w:cs="Times New Roman"/>
        </w:rPr>
      </w:pPr>
      <w:r>
        <w:rPr>
          <w:rFonts w:ascii="Times New Roman" w:hAnsi="Times New Roman" w:cs="Times New Roman"/>
        </w:rPr>
        <w:t xml:space="preserve">The completed forms should be sent to the Absence Management team via email at </w:t>
      </w:r>
      <w:hyperlink r:id="rId14" w:history="1">
        <w:r w:rsidRPr="003F3F0F">
          <w:rPr>
            <w:rStyle w:val="Hyperlink"/>
            <w:rFonts w:ascii="Times New Roman" w:hAnsi="Times New Roman" w:cs="Times New Roman"/>
          </w:rPr>
          <w:t>absence@psu.edu</w:t>
        </w:r>
      </w:hyperlink>
      <w:r w:rsidR="007F663A">
        <w:rPr>
          <w:rFonts w:ascii="Times New Roman" w:hAnsi="Times New Roman" w:cs="Times New Roman"/>
        </w:rPr>
        <w:t>.</w:t>
      </w:r>
    </w:p>
    <w:p w14:paraId="0F6EAC4A" w14:textId="77777777" w:rsidR="00001256" w:rsidRDefault="00001256" w:rsidP="006D4F18">
      <w:pPr>
        <w:contextualSpacing/>
        <w:rPr>
          <w:rFonts w:ascii="Times New Roman" w:hAnsi="Times New Roman" w:cs="Times New Roman"/>
        </w:rPr>
      </w:pPr>
    </w:p>
    <w:p w14:paraId="23D4569F" w14:textId="194E26AC" w:rsidR="00001256" w:rsidRPr="00866ADB" w:rsidRDefault="0037285E" w:rsidP="006D4F18">
      <w:pPr>
        <w:contextualSpacing/>
        <w:rPr>
          <w:rFonts w:ascii="Times New Roman" w:hAnsi="Times New Roman" w:cs="Times New Roman"/>
          <w:b/>
          <w:i/>
        </w:rPr>
      </w:pPr>
      <w:r>
        <w:rPr>
          <w:rFonts w:ascii="Times New Roman" w:hAnsi="Times New Roman" w:cs="Times New Roman"/>
          <w:b/>
          <w:i/>
        </w:rPr>
        <w:t xml:space="preserve">Upon return from sabbatical, </w:t>
      </w:r>
      <w:r w:rsidR="00056394">
        <w:rPr>
          <w:rFonts w:ascii="Times New Roman" w:hAnsi="Times New Roman" w:cs="Times New Roman"/>
          <w:b/>
          <w:i/>
        </w:rPr>
        <w:t xml:space="preserve">to </w:t>
      </w:r>
      <w:r>
        <w:rPr>
          <w:rFonts w:ascii="Times New Roman" w:hAnsi="Times New Roman" w:cs="Times New Roman"/>
          <w:b/>
          <w:i/>
        </w:rPr>
        <w:t>who</w:t>
      </w:r>
      <w:r w:rsidR="00056394">
        <w:rPr>
          <w:rFonts w:ascii="Times New Roman" w:hAnsi="Times New Roman" w:cs="Times New Roman"/>
          <w:b/>
          <w:i/>
        </w:rPr>
        <w:t>m</w:t>
      </w:r>
      <w:r>
        <w:rPr>
          <w:rFonts w:ascii="Times New Roman" w:hAnsi="Times New Roman" w:cs="Times New Roman"/>
          <w:b/>
          <w:i/>
        </w:rPr>
        <w:t xml:space="preserve"> should the </w:t>
      </w:r>
      <w:r w:rsidR="00001256" w:rsidRPr="00866ADB">
        <w:rPr>
          <w:rFonts w:ascii="Times New Roman" w:hAnsi="Times New Roman" w:cs="Times New Roman"/>
          <w:b/>
          <w:i/>
        </w:rPr>
        <w:t>Sabbatical Leave Report</w:t>
      </w:r>
      <w:r w:rsidR="00646E9C">
        <w:rPr>
          <w:rFonts w:ascii="Times New Roman" w:hAnsi="Times New Roman" w:cs="Times New Roman"/>
          <w:b/>
          <w:i/>
        </w:rPr>
        <w:t xml:space="preserve"> </w:t>
      </w:r>
      <w:r w:rsidR="00056394">
        <w:rPr>
          <w:rFonts w:ascii="Times New Roman" w:hAnsi="Times New Roman" w:cs="Times New Roman"/>
          <w:b/>
          <w:i/>
        </w:rPr>
        <w:t>be submitted</w:t>
      </w:r>
      <w:r w:rsidR="00646E9C">
        <w:rPr>
          <w:rFonts w:ascii="Times New Roman" w:hAnsi="Times New Roman" w:cs="Times New Roman"/>
          <w:b/>
          <w:i/>
        </w:rPr>
        <w:t>?</w:t>
      </w:r>
    </w:p>
    <w:p w14:paraId="2DD63E4F" w14:textId="5DCBA667" w:rsidR="00001256" w:rsidRPr="006C23C6" w:rsidRDefault="00F5567C" w:rsidP="00A023BE">
      <w:pPr>
        <w:pStyle w:val="ListParagraph"/>
        <w:numPr>
          <w:ilvl w:val="0"/>
          <w:numId w:val="3"/>
        </w:numPr>
        <w:rPr>
          <w:rFonts w:ascii="Times New Roman" w:hAnsi="Times New Roman" w:cs="Times New Roman"/>
          <w:b/>
          <w:sz w:val="26"/>
          <w:szCs w:val="26"/>
        </w:rPr>
      </w:pPr>
      <w:r>
        <w:rPr>
          <w:rFonts w:ascii="Times New Roman" w:hAnsi="Times New Roman" w:cs="Times New Roman"/>
        </w:rPr>
        <w:t>Reports should be submitted to the Dean</w:t>
      </w:r>
      <w:r w:rsidR="008123CC">
        <w:rPr>
          <w:rFonts w:ascii="Times New Roman" w:hAnsi="Times New Roman" w:cs="Times New Roman"/>
        </w:rPr>
        <w:t>/</w:t>
      </w:r>
      <w:r w:rsidR="00367432">
        <w:rPr>
          <w:rFonts w:ascii="Times New Roman" w:hAnsi="Times New Roman" w:cs="Times New Roman"/>
        </w:rPr>
        <w:t xml:space="preserve">Chancellor of your college/campus. </w:t>
      </w:r>
      <w:r w:rsidR="00FE67F1" w:rsidRPr="008B10A0">
        <w:rPr>
          <w:rFonts w:ascii="Times New Roman" w:hAnsi="Times New Roman" w:cs="Times New Roman"/>
        </w:rPr>
        <w:t xml:space="preserve">After review by the Dean/Chancellor, </w:t>
      </w:r>
      <w:r w:rsidR="00950D1B">
        <w:rPr>
          <w:rFonts w:ascii="Times New Roman" w:hAnsi="Times New Roman" w:cs="Times New Roman"/>
        </w:rPr>
        <w:t xml:space="preserve">the reports </w:t>
      </w:r>
      <w:r w:rsidR="006603E6">
        <w:rPr>
          <w:rFonts w:ascii="Times New Roman" w:hAnsi="Times New Roman" w:cs="Times New Roman"/>
        </w:rPr>
        <w:t xml:space="preserve">are sent </w:t>
      </w:r>
      <w:r w:rsidR="00E013A9">
        <w:rPr>
          <w:rFonts w:ascii="Times New Roman" w:hAnsi="Times New Roman" w:cs="Times New Roman"/>
        </w:rPr>
        <w:t xml:space="preserve">via email </w:t>
      </w:r>
      <w:r w:rsidR="00001256" w:rsidRPr="008B10A0">
        <w:rPr>
          <w:rFonts w:ascii="Times New Roman" w:hAnsi="Times New Roman" w:cs="Times New Roman"/>
        </w:rPr>
        <w:t>to</w:t>
      </w:r>
      <w:r w:rsidR="00C11272" w:rsidRPr="008B10A0">
        <w:rPr>
          <w:rFonts w:ascii="Times New Roman" w:hAnsi="Times New Roman" w:cs="Times New Roman"/>
        </w:rPr>
        <w:t xml:space="preserve"> </w:t>
      </w:r>
      <w:r w:rsidR="00B70FA7">
        <w:rPr>
          <w:rFonts w:ascii="Times New Roman" w:hAnsi="Times New Roman" w:cs="Times New Roman"/>
        </w:rPr>
        <w:t>Shawnee Wagner</w:t>
      </w:r>
      <w:r w:rsidR="009B3360">
        <w:rPr>
          <w:rFonts w:ascii="Times New Roman" w:hAnsi="Times New Roman" w:cs="Times New Roman"/>
        </w:rPr>
        <w:t xml:space="preserve"> (</w:t>
      </w:r>
      <w:r w:rsidR="00D0314F">
        <w:rPr>
          <w:rFonts w:ascii="Times New Roman" w:hAnsi="Times New Roman" w:cs="Times New Roman"/>
        </w:rPr>
        <w:t>txe2@psu.edu)</w:t>
      </w:r>
      <w:r w:rsidR="00FE67F1" w:rsidRPr="008B10A0">
        <w:rPr>
          <w:rFonts w:ascii="Times New Roman" w:hAnsi="Times New Roman" w:cs="Times New Roman"/>
        </w:rPr>
        <w:t xml:space="preserve"> </w:t>
      </w:r>
      <w:r w:rsidR="00E013A9">
        <w:rPr>
          <w:rFonts w:ascii="Times New Roman" w:hAnsi="Times New Roman" w:cs="Times New Roman"/>
        </w:rPr>
        <w:t xml:space="preserve">in the </w:t>
      </w:r>
      <w:r w:rsidR="00FE67F1" w:rsidRPr="008B10A0">
        <w:rPr>
          <w:rFonts w:ascii="Times New Roman" w:hAnsi="Times New Roman" w:cs="Times New Roman"/>
        </w:rPr>
        <w:t xml:space="preserve">Human </w:t>
      </w:r>
      <w:r w:rsidR="007E4B81" w:rsidRPr="008B10A0">
        <w:rPr>
          <w:rFonts w:ascii="Times New Roman" w:hAnsi="Times New Roman" w:cs="Times New Roman"/>
        </w:rPr>
        <w:t>Resources Records</w:t>
      </w:r>
      <w:r w:rsidR="009B6418" w:rsidRPr="008B10A0">
        <w:rPr>
          <w:rFonts w:ascii="Times New Roman" w:hAnsi="Times New Roman" w:cs="Times New Roman"/>
        </w:rPr>
        <w:t xml:space="preserve"> Management </w:t>
      </w:r>
      <w:r w:rsidR="00E013A9">
        <w:rPr>
          <w:rFonts w:ascii="Times New Roman" w:hAnsi="Times New Roman" w:cs="Times New Roman"/>
        </w:rPr>
        <w:t>office</w:t>
      </w:r>
      <w:r w:rsidR="00BF3AD8">
        <w:rPr>
          <w:rFonts w:ascii="Times New Roman" w:hAnsi="Times New Roman" w:cs="Times New Roman"/>
        </w:rPr>
        <w:t xml:space="preserve">, </w:t>
      </w:r>
      <w:r w:rsidR="00001256" w:rsidRPr="008B10A0">
        <w:rPr>
          <w:rFonts w:ascii="Times New Roman" w:hAnsi="Times New Roman" w:cs="Times New Roman"/>
        </w:rPr>
        <w:t>located in the 331 Building at University Park</w:t>
      </w:r>
      <w:r w:rsidR="008123CC">
        <w:rPr>
          <w:rFonts w:ascii="Times New Roman" w:hAnsi="Times New Roman" w:cs="Times New Roman"/>
        </w:rPr>
        <w:t>.</w:t>
      </w:r>
    </w:p>
    <w:p w14:paraId="68BBAB30" w14:textId="3494E609" w:rsidR="006C23C6" w:rsidRDefault="006C23C6" w:rsidP="006C23C6">
      <w:pPr>
        <w:rPr>
          <w:rFonts w:ascii="Times New Roman" w:hAnsi="Times New Roman" w:cs="Times New Roman"/>
          <w:b/>
          <w:sz w:val="26"/>
          <w:szCs w:val="26"/>
        </w:rPr>
      </w:pPr>
    </w:p>
    <w:sectPr w:rsidR="006C23C6" w:rsidSect="00EB22CE">
      <w:headerReference w:type="default" r:id="rId15"/>
      <w:footerReference w:type="default" r:id="rId16"/>
      <w:pgSz w:w="12240" w:h="15840"/>
      <w:pgMar w:top="1080" w:right="1440" w:bottom="57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E0CE6" w14:textId="77777777" w:rsidR="008D2359" w:rsidRDefault="008D2359" w:rsidP="009E192F">
      <w:pPr>
        <w:spacing w:after="0" w:line="240" w:lineRule="auto"/>
      </w:pPr>
      <w:r>
        <w:separator/>
      </w:r>
    </w:p>
  </w:endnote>
  <w:endnote w:type="continuationSeparator" w:id="0">
    <w:p w14:paraId="5A3432DE" w14:textId="77777777" w:rsidR="008D2359" w:rsidRDefault="008D2359" w:rsidP="009E192F">
      <w:pPr>
        <w:spacing w:after="0" w:line="240" w:lineRule="auto"/>
      </w:pPr>
      <w:r>
        <w:continuationSeparator/>
      </w:r>
    </w:p>
  </w:endnote>
  <w:endnote w:type="continuationNotice" w:id="1">
    <w:p w14:paraId="7E08ABC4" w14:textId="77777777" w:rsidR="008D2359" w:rsidRDefault="008D23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02302" w14:textId="372D89E2" w:rsidR="00290C14" w:rsidRDefault="6A82F1F6" w:rsidP="00290C14">
    <w:pPr>
      <w:pStyle w:val="Footer"/>
    </w:pPr>
    <w:r w:rsidRPr="6A82F1F6">
      <w:rPr>
        <w:rFonts w:ascii="Times New Roman" w:hAnsi="Times New Roman" w:cs="Times New Roman"/>
        <w:i/>
        <w:iCs/>
      </w:rPr>
      <w:t xml:space="preserve">Last Updated: </w:t>
    </w:r>
    <w:r w:rsidR="00290C14" w:rsidRPr="6A82F1F6">
      <w:rPr>
        <w:rFonts w:ascii="Times New Roman" w:hAnsi="Times New Roman" w:cs="Times New Roman"/>
        <w:i/>
        <w:iCs/>
      </w:rPr>
      <w:fldChar w:fldCharType="begin"/>
    </w:r>
    <w:r w:rsidR="00290C14" w:rsidRPr="6A82F1F6">
      <w:rPr>
        <w:rFonts w:ascii="Times New Roman" w:hAnsi="Times New Roman" w:cs="Times New Roman"/>
        <w:i/>
        <w:iCs/>
      </w:rPr>
      <w:instrText xml:space="preserve"> DATE \@ "MMMM d, yyyy" </w:instrText>
    </w:r>
    <w:r w:rsidR="00290C14" w:rsidRPr="6A82F1F6">
      <w:rPr>
        <w:rFonts w:ascii="Times New Roman" w:hAnsi="Times New Roman" w:cs="Times New Roman"/>
        <w:i/>
        <w:iCs/>
      </w:rPr>
      <w:fldChar w:fldCharType="separate"/>
    </w:r>
    <w:r w:rsidR="002B5B7B">
      <w:rPr>
        <w:rFonts w:ascii="Times New Roman" w:hAnsi="Times New Roman" w:cs="Times New Roman"/>
        <w:i/>
        <w:iCs/>
        <w:noProof/>
      </w:rPr>
      <w:t>December 3, 2024</w:t>
    </w:r>
    <w:r w:rsidR="00290C14" w:rsidRPr="6A82F1F6">
      <w:rPr>
        <w:rFonts w:ascii="Times New Roman" w:hAnsi="Times New Roman" w:cs="Times New Roman"/>
        <w:i/>
        <w:iCs/>
      </w:rPr>
      <w:fldChar w:fldCharType="end"/>
    </w:r>
    <w:r w:rsidR="00290C14">
      <w:tab/>
    </w:r>
    <w:sdt>
      <w:sdtPr>
        <w:id w:val="-1326812409"/>
        <w:docPartObj>
          <w:docPartGallery w:val="Page Numbers (Bottom of Page)"/>
          <w:docPartUnique/>
        </w:docPartObj>
      </w:sdtPr>
      <w:sdtEndPr>
        <w:rPr>
          <w:noProof/>
        </w:rPr>
      </w:sdtEndPr>
      <w:sdtContent>
        <w:r w:rsidR="00290C14" w:rsidRPr="6A82F1F6">
          <w:rPr>
            <w:noProof/>
          </w:rPr>
          <w:fldChar w:fldCharType="begin"/>
        </w:r>
        <w:r w:rsidR="00290C14">
          <w:instrText xml:space="preserve"> PAGE   \* MERGEFORMAT </w:instrText>
        </w:r>
        <w:r w:rsidR="00290C14" w:rsidRPr="6A82F1F6">
          <w:fldChar w:fldCharType="separate"/>
        </w:r>
        <w:r w:rsidRPr="6A82F1F6">
          <w:rPr>
            <w:noProof/>
          </w:rPr>
          <w:t>2</w:t>
        </w:r>
        <w:r w:rsidR="00290C14" w:rsidRPr="6A82F1F6">
          <w:rPr>
            <w:noProof/>
          </w:rPr>
          <w:fldChar w:fldCharType="end"/>
        </w:r>
      </w:sdtContent>
    </w:sdt>
  </w:p>
  <w:p w14:paraId="1F5BFA50" w14:textId="77777777" w:rsidR="009E192F" w:rsidRDefault="009E1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D90CB" w14:textId="77777777" w:rsidR="008D2359" w:rsidRDefault="008D2359" w:rsidP="009E192F">
      <w:pPr>
        <w:spacing w:after="0" w:line="240" w:lineRule="auto"/>
      </w:pPr>
      <w:r>
        <w:separator/>
      </w:r>
    </w:p>
  </w:footnote>
  <w:footnote w:type="continuationSeparator" w:id="0">
    <w:p w14:paraId="3CDF5C9C" w14:textId="77777777" w:rsidR="008D2359" w:rsidRDefault="008D2359" w:rsidP="009E192F">
      <w:pPr>
        <w:spacing w:after="0" w:line="240" w:lineRule="auto"/>
      </w:pPr>
      <w:r>
        <w:continuationSeparator/>
      </w:r>
    </w:p>
  </w:footnote>
  <w:footnote w:type="continuationNotice" w:id="1">
    <w:p w14:paraId="2F8F717C" w14:textId="77777777" w:rsidR="008D2359" w:rsidRDefault="008D23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A82F1F6" w14:paraId="70BEBB6C" w14:textId="77777777" w:rsidTr="6A82F1F6">
      <w:trPr>
        <w:trHeight w:val="300"/>
      </w:trPr>
      <w:tc>
        <w:tcPr>
          <w:tcW w:w="3120" w:type="dxa"/>
        </w:tcPr>
        <w:p w14:paraId="247ED67A" w14:textId="48E34838" w:rsidR="6A82F1F6" w:rsidRDefault="6A82F1F6" w:rsidP="6A82F1F6">
          <w:pPr>
            <w:pStyle w:val="Header"/>
            <w:ind w:left="-115"/>
          </w:pPr>
        </w:p>
      </w:tc>
      <w:tc>
        <w:tcPr>
          <w:tcW w:w="3120" w:type="dxa"/>
        </w:tcPr>
        <w:p w14:paraId="4E48FFD3" w14:textId="7FEA3EBD" w:rsidR="6A82F1F6" w:rsidRDefault="6A82F1F6" w:rsidP="6A82F1F6">
          <w:pPr>
            <w:pStyle w:val="Header"/>
            <w:jc w:val="center"/>
          </w:pPr>
        </w:p>
      </w:tc>
      <w:tc>
        <w:tcPr>
          <w:tcW w:w="3120" w:type="dxa"/>
        </w:tcPr>
        <w:p w14:paraId="65C7AED9" w14:textId="1FD9C719" w:rsidR="6A82F1F6" w:rsidRDefault="6A82F1F6" w:rsidP="6A82F1F6">
          <w:pPr>
            <w:pStyle w:val="Header"/>
            <w:ind w:right="-115"/>
            <w:jc w:val="right"/>
          </w:pPr>
        </w:p>
      </w:tc>
    </w:tr>
  </w:tbl>
  <w:p w14:paraId="6178CBBA" w14:textId="76014B69" w:rsidR="6A82F1F6" w:rsidRDefault="6A82F1F6" w:rsidP="6A82F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D3ACF"/>
    <w:multiLevelType w:val="hybridMultilevel"/>
    <w:tmpl w:val="4BFED218"/>
    <w:lvl w:ilvl="0" w:tplc="9BF6AEC4">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F3BAB"/>
    <w:multiLevelType w:val="hybridMultilevel"/>
    <w:tmpl w:val="E166B4C4"/>
    <w:lvl w:ilvl="0" w:tplc="6A1C39A2">
      <w:start w:val="1"/>
      <w:numFmt w:val="bullet"/>
      <w:lvlText w:val=""/>
      <w:lvlJc w:val="left"/>
      <w:pPr>
        <w:ind w:left="720" w:hanging="360"/>
      </w:pPr>
      <w:rPr>
        <w:rFonts w:ascii="Wingdings 3" w:hAnsi="Wingdings 3" w:hint="default"/>
      </w:rPr>
    </w:lvl>
    <w:lvl w:ilvl="1" w:tplc="8C901C7C">
      <w:start w:val="1"/>
      <w:numFmt w:val="bullet"/>
      <w:lvlText w:val="o"/>
      <w:lvlJc w:val="left"/>
      <w:pPr>
        <w:ind w:left="1440" w:hanging="360"/>
      </w:pPr>
      <w:rPr>
        <w:rFonts w:ascii="Courier New" w:hAnsi="Courier New" w:hint="default"/>
      </w:rPr>
    </w:lvl>
    <w:lvl w:ilvl="2" w:tplc="262E32A8">
      <w:start w:val="1"/>
      <w:numFmt w:val="bullet"/>
      <w:lvlText w:val=""/>
      <w:lvlJc w:val="left"/>
      <w:pPr>
        <w:ind w:left="2160" w:hanging="360"/>
      </w:pPr>
      <w:rPr>
        <w:rFonts w:ascii="Wingdings" w:hAnsi="Wingdings" w:hint="default"/>
      </w:rPr>
    </w:lvl>
    <w:lvl w:ilvl="3" w:tplc="D6C49E00">
      <w:start w:val="1"/>
      <w:numFmt w:val="bullet"/>
      <w:lvlText w:val=""/>
      <w:lvlJc w:val="left"/>
      <w:pPr>
        <w:ind w:left="2880" w:hanging="360"/>
      </w:pPr>
      <w:rPr>
        <w:rFonts w:ascii="Symbol" w:hAnsi="Symbol" w:hint="default"/>
      </w:rPr>
    </w:lvl>
    <w:lvl w:ilvl="4" w:tplc="D0026598">
      <w:start w:val="1"/>
      <w:numFmt w:val="bullet"/>
      <w:lvlText w:val="o"/>
      <w:lvlJc w:val="left"/>
      <w:pPr>
        <w:ind w:left="3600" w:hanging="360"/>
      </w:pPr>
      <w:rPr>
        <w:rFonts w:ascii="Courier New" w:hAnsi="Courier New" w:hint="default"/>
      </w:rPr>
    </w:lvl>
    <w:lvl w:ilvl="5" w:tplc="0D4C9848">
      <w:start w:val="1"/>
      <w:numFmt w:val="bullet"/>
      <w:lvlText w:val=""/>
      <w:lvlJc w:val="left"/>
      <w:pPr>
        <w:ind w:left="4320" w:hanging="360"/>
      </w:pPr>
      <w:rPr>
        <w:rFonts w:ascii="Wingdings" w:hAnsi="Wingdings" w:hint="default"/>
      </w:rPr>
    </w:lvl>
    <w:lvl w:ilvl="6" w:tplc="7B362292">
      <w:start w:val="1"/>
      <w:numFmt w:val="bullet"/>
      <w:lvlText w:val=""/>
      <w:lvlJc w:val="left"/>
      <w:pPr>
        <w:ind w:left="5040" w:hanging="360"/>
      </w:pPr>
      <w:rPr>
        <w:rFonts w:ascii="Symbol" w:hAnsi="Symbol" w:hint="default"/>
      </w:rPr>
    </w:lvl>
    <w:lvl w:ilvl="7" w:tplc="9612D69E">
      <w:start w:val="1"/>
      <w:numFmt w:val="bullet"/>
      <w:lvlText w:val="o"/>
      <w:lvlJc w:val="left"/>
      <w:pPr>
        <w:ind w:left="5760" w:hanging="360"/>
      </w:pPr>
      <w:rPr>
        <w:rFonts w:ascii="Courier New" w:hAnsi="Courier New" w:hint="default"/>
      </w:rPr>
    </w:lvl>
    <w:lvl w:ilvl="8" w:tplc="197AE7A6">
      <w:start w:val="1"/>
      <w:numFmt w:val="bullet"/>
      <w:lvlText w:val=""/>
      <w:lvlJc w:val="left"/>
      <w:pPr>
        <w:ind w:left="6480" w:hanging="360"/>
      </w:pPr>
      <w:rPr>
        <w:rFonts w:ascii="Wingdings" w:hAnsi="Wingdings" w:hint="default"/>
      </w:rPr>
    </w:lvl>
  </w:abstractNum>
  <w:abstractNum w:abstractNumId="2" w15:restartNumberingAfterBreak="0">
    <w:nsid w:val="0BA733A6"/>
    <w:multiLevelType w:val="hybridMultilevel"/>
    <w:tmpl w:val="25D60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5406717"/>
    <w:multiLevelType w:val="hybridMultilevel"/>
    <w:tmpl w:val="37C83C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E6332"/>
    <w:multiLevelType w:val="hybridMultilevel"/>
    <w:tmpl w:val="01E4D88E"/>
    <w:lvl w:ilvl="0" w:tplc="9BF6AEC4">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8F4490"/>
    <w:multiLevelType w:val="hybridMultilevel"/>
    <w:tmpl w:val="8B34C7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9AD6EA"/>
    <w:multiLevelType w:val="hybridMultilevel"/>
    <w:tmpl w:val="8D464E9C"/>
    <w:lvl w:ilvl="0" w:tplc="3E8E33DC">
      <w:start w:val="1"/>
      <w:numFmt w:val="bullet"/>
      <w:lvlText w:val=""/>
      <w:lvlJc w:val="left"/>
      <w:pPr>
        <w:ind w:left="720" w:hanging="360"/>
      </w:pPr>
      <w:rPr>
        <w:rFonts w:ascii="Wingdings 3" w:hAnsi="Wingdings 3" w:hint="default"/>
      </w:rPr>
    </w:lvl>
    <w:lvl w:ilvl="1" w:tplc="D668E028">
      <w:start w:val="1"/>
      <w:numFmt w:val="bullet"/>
      <w:lvlText w:val="o"/>
      <w:lvlJc w:val="left"/>
      <w:pPr>
        <w:ind w:left="1440" w:hanging="360"/>
      </w:pPr>
      <w:rPr>
        <w:rFonts w:ascii="Courier New" w:hAnsi="Courier New" w:hint="default"/>
      </w:rPr>
    </w:lvl>
    <w:lvl w:ilvl="2" w:tplc="24041AE6">
      <w:start w:val="1"/>
      <w:numFmt w:val="bullet"/>
      <w:lvlText w:val=""/>
      <w:lvlJc w:val="left"/>
      <w:pPr>
        <w:ind w:left="2160" w:hanging="360"/>
      </w:pPr>
      <w:rPr>
        <w:rFonts w:ascii="Wingdings" w:hAnsi="Wingdings" w:hint="default"/>
      </w:rPr>
    </w:lvl>
    <w:lvl w:ilvl="3" w:tplc="2D2A1C30">
      <w:start w:val="1"/>
      <w:numFmt w:val="bullet"/>
      <w:lvlText w:val=""/>
      <w:lvlJc w:val="left"/>
      <w:pPr>
        <w:ind w:left="2880" w:hanging="360"/>
      </w:pPr>
      <w:rPr>
        <w:rFonts w:ascii="Symbol" w:hAnsi="Symbol" w:hint="default"/>
      </w:rPr>
    </w:lvl>
    <w:lvl w:ilvl="4" w:tplc="E11A1C2C">
      <w:start w:val="1"/>
      <w:numFmt w:val="bullet"/>
      <w:lvlText w:val="o"/>
      <w:lvlJc w:val="left"/>
      <w:pPr>
        <w:ind w:left="3600" w:hanging="360"/>
      </w:pPr>
      <w:rPr>
        <w:rFonts w:ascii="Courier New" w:hAnsi="Courier New" w:hint="default"/>
      </w:rPr>
    </w:lvl>
    <w:lvl w:ilvl="5" w:tplc="0FF47F38">
      <w:start w:val="1"/>
      <w:numFmt w:val="bullet"/>
      <w:lvlText w:val=""/>
      <w:lvlJc w:val="left"/>
      <w:pPr>
        <w:ind w:left="4320" w:hanging="360"/>
      </w:pPr>
      <w:rPr>
        <w:rFonts w:ascii="Wingdings" w:hAnsi="Wingdings" w:hint="default"/>
      </w:rPr>
    </w:lvl>
    <w:lvl w:ilvl="6" w:tplc="2FAC5402">
      <w:start w:val="1"/>
      <w:numFmt w:val="bullet"/>
      <w:lvlText w:val=""/>
      <w:lvlJc w:val="left"/>
      <w:pPr>
        <w:ind w:left="5040" w:hanging="360"/>
      </w:pPr>
      <w:rPr>
        <w:rFonts w:ascii="Symbol" w:hAnsi="Symbol" w:hint="default"/>
      </w:rPr>
    </w:lvl>
    <w:lvl w:ilvl="7" w:tplc="30BA9B06">
      <w:start w:val="1"/>
      <w:numFmt w:val="bullet"/>
      <w:lvlText w:val="o"/>
      <w:lvlJc w:val="left"/>
      <w:pPr>
        <w:ind w:left="5760" w:hanging="360"/>
      </w:pPr>
      <w:rPr>
        <w:rFonts w:ascii="Courier New" w:hAnsi="Courier New" w:hint="default"/>
      </w:rPr>
    </w:lvl>
    <w:lvl w:ilvl="8" w:tplc="9AD0A22C">
      <w:start w:val="1"/>
      <w:numFmt w:val="bullet"/>
      <w:lvlText w:val=""/>
      <w:lvlJc w:val="left"/>
      <w:pPr>
        <w:ind w:left="6480" w:hanging="360"/>
      </w:pPr>
      <w:rPr>
        <w:rFonts w:ascii="Wingdings" w:hAnsi="Wingdings" w:hint="default"/>
      </w:rPr>
    </w:lvl>
  </w:abstractNum>
  <w:abstractNum w:abstractNumId="7" w15:restartNumberingAfterBreak="0">
    <w:nsid w:val="3D5D522F"/>
    <w:multiLevelType w:val="hybridMultilevel"/>
    <w:tmpl w:val="4EF8EDC4"/>
    <w:lvl w:ilvl="0" w:tplc="9BF6AEC4">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971B5A"/>
    <w:multiLevelType w:val="hybridMultilevel"/>
    <w:tmpl w:val="27B24184"/>
    <w:lvl w:ilvl="0" w:tplc="9BF6AEC4">
      <w:start w:val="1"/>
      <w:numFmt w:val="bullet"/>
      <w:lvlText w:val=""/>
      <w:lvlJc w:val="left"/>
      <w:pPr>
        <w:ind w:left="720" w:hanging="360"/>
      </w:pPr>
      <w:rPr>
        <w:rFonts w:ascii="Wingdings 3" w:hAnsi="Wingdings 3" w:hint="default"/>
      </w:rPr>
    </w:lvl>
    <w:lvl w:ilvl="1" w:tplc="A0C66764">
      <w:start w:val="1"/>
      <w:numFmt w:val="bullet"/>
      <w:lvlText w:val="o"/>
      <w:lvlJc w:val="left"/>
      <w:pPr>
        <w:ind w:left="1440" w:hanging="360"/>
      </w:pPr>
      <w:rPr>
        <w:rFonts w:ascii="Courier New" w:hAnsi="Courier New" w:hint="default"/>
      </w:rPr>
    </w:lvl>
    <w:lvl w:ilvl="2" w:tplc="D63A2D1A">
      <w:start w:val="1"/>
      <w:numFmt w:val="bullet"/>
      <w:lvlText w:val=""/>
      <w:lvlJc w:val="left"/>
      <w:pPr>
        <w:ind w:left="2160" w:hanging="360"/>
      </w:pPr>
      <w:rPr>
        <w:rFonts w:ascii="Wingdings" w:hAnsi="Wingdings" w:hint="default"/>
      </w:rPr>
    </w:lvl>
    <w:lvl w:ilvl="3" w:tplc="A9CA32CA">
      <w:start w:val="1"/>
      <w:numFmt w:val="bullet"/>
      <w:lvlText w:val=""/>
      <w:lvlJc w:val="left"/>
      <w:pPr>
        <w:ind w:left="2880" w:hanging="360"/>
      </w:pPr>
      <w:rPr>
        <w:rFonts w:ascii="Symbol" w:hAnsi="Symbol" w:hint="default"/>
      </w:rPr>
    </w:lvl>
    <w:lvl w:ilvl="4" w:tplc="E6F013E0">
      <w:start w:val="1"/>
      <w:numFmt w:val="bullet"/>
      <w:lvlText w:val="o"/>
      <w:lvlJc w:val="left"/>
      <w:pPr>
        <w:ind w:left="3600" w:hanging="360"/>
      </w:pPr>
      <w:rPr>
        <w:rFonts w:ascii="Courier New" w:hAnsi="Courier New" w:hint="default"/>
      </w:rPr>
    </w:lvl>
    <w:lvl w:ilvl="5" w:tplc="E69211BE">
      <w:start w:val="1"/>
      <w:numFmt w:val="bullet"/>
      <w:lvlText w:val=""/>
      <w:lvlJc w:val="left"/>
      <w:pPr>
        <w:ind w:left="4320" w:hanging="360"/>
      </w:pPr>
      <w:rPr>
        <w:rFonts w:ascii="Wingdings" w:hAnsi="Wingdings" w:hint="default"/>
      </w:rPr>
    </w:lvl>
    <w:lvl w:ilvl="6" w:tplc="0448894A">
      <w:start w:val="1"/>
      <w:numFmt w:val="bullet"/>
      <w:lvlText w:val=""/>
      <w:lvlJc w:val="left"/>
      <w:pPr>
        <w:ind w:left="5040" w:hanging="360"/>
      </w:pPr>
      <w:rPr>
        <w:rFonts w:ascii="Symbol" w:hAnsi="Symbol" w:hint="default"/>
      </w:rPr>
    </w:lvl>
    <w:lvl w:ilvl="7" w:tplc="6086582C">
      <w:start w:val="1"/>
      <w:numFmt w:val="bullet"/>
      <w:lvlText w:val="o"/>
      <w:lvlJc w:val="left"/>
      <w:pPr>
        <w:ind w:left="5760" w:hanging="360"/>
      </w:pPr>
      <w:rPr>
        <w:rFonts w:ascii="Courier New" w:hAnsi="Courier New" w:hint="default"/>
      </w:rPr>
    </w:lvl>
    <w:lvl w:ilvl="8" w:tplc="EC7E312A">
      <w:start w:val="1"/>
      <w:numFmt w:val="bullet"/>
      <w:lvlText w:val=""/>
      <w:lvlJc w:val="left"/>
      <w:pPr>
        <w:ind w:left="6480" w:hanging="360"/>
      </w:pPr>
      <w:rPr>
        <w:rFonts w:ascii="Wingdings" w:hAnsi="Wingdings" w:hint="default"/>
      </w:rPr>
    </w:lvl>
  </w:abstractNum>
  <w:abstractNum w:abstractNumId="9" w15:restartNumberingAfterBreak="0">
    <w:nsid w:val="42D65FE6"/>
    <w:multiLevelType w:val="hybridMultilevel"/>
    <w:tmpl w:val="129AE914"/>
    <w:lvl w:ilvl="0" w:tplc="9BF6AEC4">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123C07"/>
    <w:multiLevelType w:val="hybridMultilevel"/>
    <w:tmpl w:val="1078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76549"/>
    <w:multiLevelType w:val="hybridMultilevel"/>
    <w:tmpl w:val="0E88CC38"/>
    <w:lvl w:ilvl="0" w:tplc="9BF6AEC4">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E50173"/>
    <w:multiLevelType w:val="hybridMultilevel"/>
    <w:tmpl w:val="A4FA8178"/>
    <w:lvl w:ilvl="0" w:tplc="9BF6AEC4">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FB07F4"/>
    <w:multiLevelType w:val="hybridMultilevel"/>
    <w:tmpl w:val="A974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585DC1"/>
    <w:multiLevelType w:val="hybridMultilevel"/>
    <w:tmpl w:val="F2CC08E8"/>
    <w:lvl w:ilvl="0" w:tplc="9BF6AEC4">
      <w:start w:val="1"/>
      <w:numFmt w:val="bullet"/>
      <w:lvlText w:val=""/>
      <w:lvlJc w:val="left"/>
      <w:pPr>
        <w:ind w:left="720" w:hanging="360"/>
      </w:pPr>
      <w:rPr>
        <w:rFonts w:ascii="Wingdings 3" w:hAnsi="Wingdings 3" w:hint="default"/>
      </w:rPr>
    </w:lvl>
    <w:lvl w:ilvl="1" w:tplc="04090003">
      <w:start w:val="1"/>
      <w:numFmt w:val="bullet"/>
      <w:lvlText w:val="o"/>
      <w:lvlJc w:val="left"/>
      <w:pPr>
        <w:ind w:left="1440" w:hanging="360"/>
      </w:pPr>
      <w:rPr>
        <w:rFonts w:ascii="Courier New" w:hAnsi="Courier New" w:cs="Courier New" w:hint="default"/>
      </w:rPr>
    </w:lvl>
    <w:lvl w:ilvl="2" w:tplc="DCC8952C">
      <w:numFmt w:val="bullet"/>
      <w:lvlText w:val=""/>
      <w:lvlJc w:val="left"/>
      <w:pPr>
        <w:ind w:left="2520" w:hanging="720"/>
      </w:pPr>
      <w:rPr>
        <w:rFonts w:ascii="Symbol" w:eastAsiaTheme="minorHAnsi" w:hAnsi="Symbol"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4416309">
    <w:abstractNumId w:val="1"/>
  </w:num>
  <w:num w:numId="2" w16cid:durableId="499975193">
    <w:abstractNumId w:val="6"/>
  </w:num>
  <w:num w:numId="3" w16cid:durableId="1465464231">
    <w:abstractNumId w:val="14"/>
  </w:num>
  <w:num w:numId="4" w16cid:durableId="537939951">
    <w:abstractNumId w:val="2"/>
  </w:num>
  <w:num w:numId="5" w16cid:durableId="1419130804">
    <w:abstractNumId w:val="2"/>
  </w:num>
  <w:num w:numId="6" w16cid:durableId="2041470070">
    <w:abstractNumId w:val="5"/>
  </w:num>
  <w:num w:numId="7" w16cid:durableId="479226293">
    <w:abstractNumId w:val="0"/>
  </w:num>
  <w:num w:numId="8" w16cid:durableId="1040982637">
    <w:abstractNumId w:val="3"/>
  </w:num>
  <w:num w:numId="9" w16cid:durableId="651835827">
    <w:abstractNumId w:val="11"/>
  </w:num>
  <w:num w:numId="10" w16cid:durableId="2136219512">
    <w:abstractNumId w:val="4"/>
  </w:num>
  <w:num w:numId="11" w16cid:durableId="328606164">
    <w:abstractNumId w:val="13"/>
  </w:num>
  <w:num w:numId="12" w16cid:durableId="681473846">
    <w:abstractNumId w:val="10"/>
  </w:num>
  <w:num w:numId="13" w16cid:durableId="963148208">
    <w:abstractNumId w:val="9"/>
  </w:num>
  <w:num w:numId="14" w16cid:durableId="1838419969">
    <w:abstractNumId w:val="0"/>
  </w:num>
  <w:num w:numId="15" w16cid:durableId="1255549763">
    <w:abstractNumId w:val="12"/>
  </w:num>
  <w:num w:numId="16" w16cid:durableId="1375159755">
    <w:abstractNumId w:val="7"/>
  </w:num>
  <w:num w:numId="17" w16cid:durableId="11420414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626"/>
    <w:rsid w:val="00000994"/>
    <w:rsid w:val="000010BC"/>
    <w:rsid w:val="00001256"/>
    <w:rsid w:val="00002235"/>
    <w:rsid w:val="0000427F"/>
    <w:rsid w:val="000051E8"/>
    <w:rsid w:val="00007214"/>
    <w:rsid w:val="0001043C"/>
    <w:rsid w:val="00010D5D"/>
    <w:rsid w:val="0001667E"/>
    <w:rsid w:val="00030744"/>
    <w:rsid w:val="00032880"/>
    <w:rsid w:val="000329B1"/>
    <w:rsid w:val="00037205"/>
    <w:rsid w:val="00042A9E"/>
    <w:rsid w:val="000452A7"/>
    <w:rsid w:val="00047EA0"/>
    <w:rsid w:val="000513CB"/>
    <w:rsid w:val="00055664"/>
    <w:rsid w:val="00056394"/>
    <w:rsid w:val="00060DAD"/>
    <w:rsid w:val="00067CAD"/>
    <w:rsid w:val="000723E1"/>
    <w:rsid w:val="00073FD0"/>
    <w:rsid w:val="00080BBF"/>
    <w:rsid w:val="00080E94"/>
    <w:rsid w:val="0008124F"/>
    <w:rsid w:val="0008532C"/>
    <w:rsid w:val="000865DB"/>
    <w:rsid w:val="00087E87"/>
    <w:rsid w:val="00090FB4"/>
    <w:rsid w:val="00094FBE"/>
    <w:rsid w:val="00096F0D"/>
    <w:rsid w:val="000A4A53"/>
    <w:rsid w:val="000A7288"/>
    <w:rsid w:val="000B472F"/>
    <w:rsid w:val="000B6AFA"/>
    <w:rsid w:val="000C72E4"/>
    <w:rsid w:val="000D407C"/>
    <w:rsid w:val="000D4B93"/>
    <w:rsid w:val="000D5A18"/>
    <w:rsid w:val="000D64BA"/>
    <w:rsid w:val="000D6C0D"/>
    <w:rsid w:val="000D7249"/>
    <w:rsid w:val="000E4668"/>
    <w:rsid w:val="000E5B37"/>
    <w:rsid w:val="000F2982"/>
    <w:rsid w:val="000F49D1"/>
    <w:rsid w:val="000F6746"/>
    <w:rsid w:val="000F6AB5"/>
    <w:rsid w:val="00101493"/>
    <w:rsid w:val="00105A48"/>
    <w:rsid w:val="001078BF"/>
    <w:rsid w:val="0011481F"/>
    <w:rsid w:val="00116AE0"/>
    <w:rsid w:val="00121681"/>
    <w:rsid w:val="0012214C"/>
    <w:rsid w:val="0012389C"/>
    <w:rsid w:val="00124C96"/>
    <w:rsid w:val="001327D5"/>
    <w:rsid w:val="0014587C"/>
    <w:rsid w:val="00145F71"/>
    <w:rsid w:val="00150A5A"/>
    <w:rsid w:val="0015601D"/>
    <w:rsid w:val="00156CC4"/>
    <w:rsid w:val="0016074A"/>
    <w:rsid w:val="00161726"/>
    <w:rsid w:val="00161BDD"/>
    <w:rsid w:val="00162FA2"/>
    <w:rsid w:val="00163AC0"/>
    <w:rsid w:val="001659A2"/>
    <w:rsid w:val="001664E9"/>
    <w:rsid w:val="00167850"/>
    <w:rsid w:val="0017147B"/>
    <w:rsid w:val="001716EC"/>
    <w:rsid w:val="00175F33"/>
    <w:rsid w:val="00181A01"/>
    <w:rsid w:val="00182553"/>
    <w:rsid w:val="00182DBB"/>
    <w:rsid w:val="001843A1"/>
    <w:rsid w:val="00185ECB"/>
    <w:rsid w:val="001916AA"/>
    <w:rsid w:val="00193464"/>
    <w:rsid w:val="001964CC"/>
    <w:rsid w:val="001A5E63"/>
    <w:rsid w:val="001A615C"/>
    <w:rsid w:val="001B1EC5"/>
    <w:rsid w:val="001B2B25"/>
    <w:rsid w:val="001B2DDD"/>
    <w:rsid w:val="001C1C73"/>
    <w:rsid w:val="001C2CBB"/>
    <w:rsid w:val="001C3CAF"/>
    <w:rsid w:val="001C49D9"/>
    <w:rsid w:val="001C4F07"/>
    <w:rsid w:val="001C68ED"/>
    <w:rsid w:val="001C6EB9"/>
    <w:rsid w:val="001D41A7"/>
    <w:rsid w:val="001E1169"/>
    <w:rsid w:val="001E2D10"/>
    <w:rsid w:val="001E3919"/>
    <w:rsid w:val="001E3F92"/>
    <w:rsid w:val="001E7179"/>
    <w:rsid w:val="001F0406"/>
    <w:rsid w:val="001F11F1"/>
    <w:rsid w:val="001F2D0B"/>
    <w:rsid w:val="001F37BB"/>
    <w:rsid w:val="001F42A4"/>
    <w:rsid w:val="00203E9E"/>
    <w:rsid w:val="002060AA"/>
    <w:rsid w:val="0020669F"/>
    <w:rsid w:val="002104B7"/>
    <w:rsid w:val="002117C2"/>
    <w:rsid w:val="00216C62"/>
    <w:rsid w:val="00221EEC"/>
    <w:rsid w:val="0023158A"/>
    <w:rsid w:val="002352FA"/>
    <w:rsid w:val="002363A5"/>
    <w:rsid w:val="002445DD"/>
    <w:rsid w:val="0025172A"/>
    <w:rsid w:val="00255002"/>
    <w:rsid w:val="002571A7"/>
    <w:rsid w:val="00260D24"/>
    <w:rsid w:val="002674EF"/>
    <w:rsid w:val="0027009D"/>
    <w:rsid w:val="00272A02"/>
    <w:rsid w:val="00283405"/>
    <w:rsid w:val="00283A00"/>
    <w:rsid w:val="00284D37"/>
    <w:rsid w:val="00285FDD"/>
    <w:rsid w:val="002908F4"/>
    <w:rsid w:val="00290C14"/>
    <w:rsid w:val="002974C4"/>
    <w:rsid w:val="002A0E60"/>
    <w:rsid w:val="002A1FF8"/>
    <w:rsid w:val="002A3456"/>
    <w:rsid w:val="002A611D"/>
    <w:rsid w:val="002B2B3D"/>
    <w:rsid w:val="002B5B7B"/>
    <w:rsid w:val="002B7225"/>
    <w:rsid w:val="002C55F7"/>
    <w:rsid w:val="002D0558"/>
    <w:rsid w:val="002D71DA"/>
    <w:rsid w:val="002F2BF5"/>
    <w:rsid w:val="002F41ED"/>
    <w:rsid w:val="002F6448"/>
    <w:rsid w:val="002F6682"/>
    <w:rsid w:val="00302C2E"/>
    <w:rsid w:val="00307E9B"/>
    <w:rsid w:val="0031037F"/>
    <w:rsid w:val="00312784"/>
    <w:rsid w:val="0031557C"/>
    <w:rsid w:val="0031562C"/>
    <w:rsid w:val="0032179A"/>
    <w:rsid w:val="00325062"/>
    <w:rsid w:val="00325194"/>
    <w:rsid w:val="00327AEB"/>
    <w:rsid w:val="00331437"/>
    <w:rsid w:val="0034423B"/>
    <w:rsid w:val="003448E1"/>
    <w:rsid w:val="00346831"/>
    <w:rsid w:val="00346FF3"/>
    <w:rsid w:val="00347D2B"/>
    <w:rsid w:val="00347E15"/>
    <w:rsid w:val="00351C92"/>
    <w:rsid w:val="00355219"/>
    <w:rsid w:val="0035729C"/>
    <w:rsid w:val="0036059E"/>
    <w:rsid w:val="00361B4B"/>
    <w:rsid w:val="00367432"/>
    <w:rsid w:val="0037285E"/>
    <w:rsid w:val="00382B4E"/>
    <w:rsid w:val="00383688"/>
    <w:rsid w:val="003848BC"/>
    <w:rsid w:val="003848E2"/>
    <w:rsid w:val="00387868"/>
    <w:rsid w:val="00390311"/>
    <w:rsid w:val="003969FA"/>
    <w:rsid w:val="003A1767"/>
    <w:rsid w:val="003A32FC"/>
    <w:rsid w:val="003A5E98"/>
    <w:rsid w:val="003A6644"/>
    <w:rsid w:val="003B1427"/>
    <w:rsid w:val="003B63BF"/>
    <w:rsid w:val="003C219E"/>
    <w:rsid w:val="003D602B"/>
    <w:rsid w:val="003D70E6"/>
    <w:rsid w:val="003E13C4"/>
    <w:rsid w:val="003E1CB8"/>
    <w:rsid w:val="003E391F"/>
    <w:rsid w:val="003E5569"/>
    <w:rsid w:val="003E7095"/>
    <w:rsid w:val="003F3FB0"/>
    <w:rsid w:val="003F4DC5"/>
    <w:rsid w:val="00404796"/>
    <w:rsid w:val="004060F2"/>
    <w:rsid w:val="004114F2"/>
    <w:rsid w:val="004118EA"/>
    <w:rsid w:val="004139F9"/>
    <w:rsid w:val="00415B92"/>
    <w:rsid w:val="00421E08"/>
    <w:rsid w:val="00424CC6"/>
    <w:rsid w:val="00431746"/>
    <w:rsid w:val="00433585"/>
    <w:rsid w:val="00434160"/>
    <w:rsid w:val="004355A7"/>
    <w:rsid w:val="00447C47"/>
    <w:rsid w:val="004516E2"/>
    <w:rsid w:val="00455B61"/>
    <w:rsid w:val="00456706"/>
    <w:rsid w:val="00464E6A"/>
    <w:rsid w:val="00470AD5"/>
    <w:rsid w:val="00470F24"/>
    <w:rsid w:val="00473730"/>
    <w:rsid w:val="004740AE"/>
    <w:rsid w:val="00474A03"/>
    <w:rsid w:val="00475A99"/>
    <w:rsid w:val="004769B4"/>
    <w:rsid w:val="004810E2"/>
    <w:rsid w:val="00482E29"/>
    <w:rsid w:val="004923F0"/>
    <w:rsid w:val="00493917"/>
    <w:rsid w:val="00497697"/>
    <w:rsid w:val="004978C1"/>
    <w:rsid w:val="004A24B1"/>
    <w:rsid w:val="004A68CD"/>
    <w:rsid w:val="004B0669"/>
    <w:rsid w:val="004B168E"/>
    <w:rsid w:val="004B384A"/>
    <w:rsid w:val="004B48B0"/>
    <w:rsid w:val="004B52F3"/>
    <w:rsid w:val="004B7F9C"/>
    <w:rsid w:val="004C6F43"/>
    <w:rsid w:val="004C7906"/>
    <w:rsid w:val="004D0C01"/>
    <w:rsid w:val="004D15C2"/>
    <w:rsid w:val="004D7CDB"/>
    <w:rsid w:val="004E0AF0"/>
    <w:rsid w:val="004E0E37"/>
    <w:rsid w:val="004E55C2"/>
    <w:rsid w:val="004F1E17"/>
    <w:rsid w:val="004F32C5"/>
    <w:rsid w:val="004F37BD"/>
    <w:rsid w:val="004F7B4D"/>
    <w:rsid w:val="00510A68"/>
    <w:rsid w:val="00513965"/>
    <w:rsid w:val="005151C1"/>
    <w:rsid w:val="005153DD"/>
    <w:rsid w:val="0051638D"/>
    <w:rsid w:val="0051746E"/>
    <w:rsid w:val="0053279E"/>
    <w:rsid w:val="00535DE1"/>
    <w:rsid w:val="0053670F"/>
    <w:rsid w:val="005374A6"/>
    <w:rsid w:val="00541381"/>
    <w:rsid w:val="0054244C"/>
    <w:rsid w:val="00545C6A"/>
    <w:rsid w:val="005470EC"/>
    <w:rsid w:val="00547AB5"/>
    <w:rsid w:val="00551D03"/>
    <w:rsid w:val="00555D19"/>
    <w:rsid w:val="00556A7F"/>
    <w:rsid w:val="00560E27"/>
    <w:rsid w:val="00561DF3"/>
    <w:rsid w:val="00563D6D"/>
    <w:rsid w:val="005724C5"/>
    <w:rsid w:val="00572D7B"/>
    <w:rsid w:val="00575BDC"/>
    <w:rsid w:val="005834DE"/>
    <w:rsid w:val="00586DFA"/>
    <w:rsid w:val="00587342"/>
    <w:rsid w:val="00590EDA"/>
    <w:rsid w:val="00592633"/>
    <w:rsid w:val="00592D84"/>
    <w:rsid w:val="005A1134"/>
    <w:rsid w:val="005A3AB2"/>
    <w:rsid w:val="005A7261"/>
    <w:rsid w:val="005A7C7B"/>
    <w:rsid w:val="005B4571"/>
    <w:rsid w:val="005B56FF"/>
    <w:rsid w:val="005B7F16"/>
    <w:rsid w:val="005C0881"/>
    <w:rsid w:val="005C2205"/>
    <w:rsid w:val="005C444B"/>
    <w:rsid w:val="005D13A7"/>
    <w:rsid w:val="005D289B"/>
    <w:rsid w:val="005D5BEC"/>
    <w:rsid w:val="005E02A9"/>
    <w:rsid w:val="005E0C17"/>
    <w:rsid w:val="005E6531"/>
    <w:rsid w:val="005F0650"/>
    <w:rsid w:val="005F4FF1"/>
    <w:rsid w:val="005F58B9"/>
    <w:rsid w:val="005F7A86"/>
    <w:rsid w:val="00600C0D"/>
    <w:rsid w:val="0060614C"/>
    <w:rsid w:val="00607FFA"/>
    <w:rsid w:val="00610643"/>
    <w:rsid w:val="00617BA1"/>
    <w:rsid w:val="00617CB7"/>
    <w:rsid w:val="00620258"/>
    <w:rsid w:val="00623F39"/>
    <w:rsid w:val="00623FC2"/>
    <w:rsid w:val="0062760E"/>
    <w:rsid w:val="00632765"/>
    <w:rsid w:val="00640434"/>
    <w:rsid w:val="00641F74"/>
    <w:rsid w:val="0064552F"/>
    <w:rsid w:val="00646E9C"/>
    <w:rsid w:val="00647246"/>
    <w:rsid w:val="006503F4"/>
    <w:rsid w:val="006513B9"/>
    <w:rsid w:val="00653065"/>
    <w:rsid w:val="0065631D"/>
    <w:rsid w:val="00657039"/>
    <w:rsid w:val="006603E6"/>
    <w:rsid w:val="0066073A"/>
    <w:rsid w:val="00660A99"/>
    <w:rsid w:val="00665F4D"/>
    <w:rsid w:val="006666A9"/>
    <w:rsid w:val="00666BC4"/>
    <w:rsid w:val="00674450"/>
    <w:rsid w:val="00677E29"/>
    <w:rsid w:val="00680CD6"/>
    <w:rsid w:val="00680FCF"/>
    <w:rsid w:val="006859A5"/>
    <w:rsid w:val="006907EC"/>
    <w:rsid w:val="00693B69"/>
    <w:rsid w:val="00693D7B"/>
    <w:rsid w:val="00694D79"/>
    <w:rsid w:val="00695492"/>
    <w:rsid w:val="00695CC1"/>
    <w:rsid w:val="006A3832"/>
    <w:rsid w:val="006A49A7"/>
    <w:rsid w:val="006A5783"/>
    <w:rsid w:val="006A6D9A"/>
    <w:rsid w:val="006A7EA0"/>
    <w:rsid w:val="006B2323"/>
    <w:rsid w:val="006B4F2B"/>
    <w:rsid w:val="006B6F26"/>
    <w:rsid w:val="006C134F"/>
    <w:rsid w:val="006C23C6"/>
    <w:rsid w:val="006C38EA"/>
    <w:rsid w:val="006C3D45"/>
    <w:rsid w:val="006C4D8F"/>
    <w:rsid w:val="006D3670"/>
    <w:rsid w:val="006D4F18"/>
    <w:rsid w:val="006D78B0"/>
    <w:rsid w:val="006E0CA6"/>
    <w:rsid w:val="006E269E"/>
    <w:rsid w:val="006E36B2"/>
    <w:rsid w:val="006E6504"/>
    <w:rsid w:val="006F0E85"/>
    <w:rsid w:val="006F5033"/>
    <w:rsid w:val="0070594D"/>
    <w:rsid w:val="007122A6"/>
    <w:rsid w:val="00715D3F"/>
    <w:rsid w:val="007177E2"/>
    <w:rsid w:val="00721426"/>
    <w:rsid w:val="00721763"/>
    <w:rsid w:val="007256DA"/>
    <w:rsid w:val="0072686A"/>
    <w:rsid w:val="00727991"/>
    <w:rsid w:val="00730B50"/>
    <w:rsid w:val="00732004"/>
    <w:rsid w:val="00744A20"/>
    <w:rsid w:val="00744C79"/>
    <w:rsid w:val="00745CCF"/>
    <w:rsid w:val="00747141"/>
    <w:rsid w:val="0075153E"/>
    <w:rsid w:val="007533EA"/>
    <w:rsid w:val="00753C29"/>
    <w:rsid w:val="007613E3"/>
    <w:rsid w:val="007671CF"/>
    <w:rsid w:val="00771564"/>
    <w:rsid w:val="00771DC0"/>
    <w:rsid w:val="0077268A"/>
    <w:rsid w:val="00774E76"/>
    <w:rsid w:val="00776E3C"/>
    <w:rsid w:val="00777CB1"/>
    <w:rsid w:val="00781827"/>
    <w:rsid w:val="00784F2B"/>
    <w:rsid w:val="00790CD3"/>
    <w:rsid w:val="00790ECA"/>
    <w:rsid w:val="007A1A23"/>
    <w:rsid w:val="007A79C7"/>
    <w:rsid w:val="007B037D"/>
    <w:rsid w:val="007B3CDA"/>
    <w:rsid w:val="007B5BEF"/>
    <w:rsid w:val="007C4874"/>
    <w:rsid w:val="007C77F2"/>
    <w:rsid w:val="007D01E9"/>
    <w:rsid w:val="007D3F6F"/>
    <w:rsid w:val="007D6B52"/>
    <w:rsid w:val="007D6E4A"/>
    <w:rsid w:val="007E2414"/>
    <w:rsid w:val="007E49BD"/>
    <w:rsid w:val="007E4B81"/>
    <w:rsid w:val="007F0A7C"/>
    <w:rsid w:val="007F22C8"/>
    <w:rsid w:val="007F5EB4"/>
    <w:rsid w:val="007F663A"/>
    <w:rsid w:val="007F6EBB"/>
    <w:rsid w:val="007F7B66"/>
    <w:rsid w:val="008063F6"/>
    <w:rsid w:val="00806D0D"/>
    <w:rsid w:val="00807D1A"/>
    <w:rsid w:val="008123CC"/>
    <w:rsid w:val="00814901"/>
    <w:rsid w:val="0082179F"/>
    <w:rsid w:val="00821AF7"/>
    <w:rsid w:val="00821C24"/>
    <w:rsid w:val="0082496F"/>
    <w:rsid w:val="00825AA1"/>
    <w:rsid w:val="00826E4E"/>
    <w:rsid w:val="0083122A"/>
    <w:rsid w:val="0083138B"/>
    <w:rsid w:val="00840494"/>
    <w:rsid w:val="00846E46"/>
    <w:rsid w:val="0085622E"/>
    <w:rsid w:val="008617AD"/>
    <w:rsid w:val="00864D60"/>
    <w:rsid w:val="00865A42"/>
    <w:rsid w:val="00866ADB"/>
    <w:rsid w:val="00867A50"/>
    <w:rsid w:val="0087264C"/>
    <w:rsid w:val="00885002"/>
    <w:rsid w:val="008918D4"/>
    <w:rsid w:val="00893B92"/>
    <w:rsid w:val="00893DDE"/>
    <w:rsid w:val="00896383"/>
    <w:rsid w:val="008A09E1"/>
    <w:rsid w:val="008A2F54"/>
    <w:rsid w:val="008A72EE"/>
    <w:rsid w:val="008B0CA9"/>
    <w:rsid w:val="008B10A0"/>
    <w:rsid w:val="008B1273"/>
    <w:rsid w:val="008B5F52"/>
    <w:rsid w:val="008B6E7D"/>
    <w:rsid w:val="008B7D14"/>
    <w:rsid w:val="008C3F3D"/>
    <w:rsid w:val="008C3FB5"/>
    <w:rsid w:val="008C4E1D"/>
    <w:rsid w:val="008C5798"/>
    <w:rsid w:val="008C5DCA"/>
    <w:rsid w:val="008C716F"/>
    <w:rsid w:val="008D2359"/>
    <w:rsid w:val="008D3BAC"/>
    <w:rsid w:val="008D7284"/>
    <w:rsid w:val="008E1CCC"/>
    <w:rsid w:val="008E2325"/>
    <w:rsid w:val="008E469B"/>
    <w:rsid w:val="008E5D02"/>
    <w:rsid w:val="008F03BA"/>
    <w:rsid w:val="008F0CE2"/>
    <w:rsid w:val="008F1250"/>
    <w:rsid w:val="00900376"/>
    <w:rsid w:val="00905E97"/>
    <w:rsid w:val="0090683B"/>
    <w:rsid w:val="00911B48"/>
    <w:rsid w:val="009135AC"/>
    <w:rsid w:val="00915072"/>
    <w:rsid w:val="009202B6"/>
    <w:rsid w:val="00920C0F"/>
    <w:rsid w:val="00924217"/>
    <w:rsid w:val="00931B11"/>
    <w:rsid w:val="00931FE7"/>
    <w:rsid w:val="00932BE0"/>
    <w:rsid w:val="0093730D"/>
    <w:rsid w:val="00937D2E"/>
    <w:rsid w:val="00943DD2"/>
    <w:rsid w:val="00944BC9"/>
    <w:rsid w:val="00950D1B"/>
    <w:rsid w:val="00956502"/>
    <w:rsid w:val="00956A9C"/>
    <w:rsid w:val="0096420C"/>
    <w:rsid w:val="00964987"/>
    <w:rsid w:val="009675E3"/>
    <w:rsid w:val="00970631"/>
    <w:rsid w:val="0097159D"/>
    <w:rsid w:val="00972EA4"/>
    <w:rsid w:val="00977F88"/>
    <w:rsid w:val="00983BB5"/>
    <w:rsid w:val="0098440C"/>
    <w:rsid w:val="00986E06"/>
    <w:rsid w:val="00990AF9"/>
    <w:rsid w:val="00991BD0"/>
    <w:rsid w:val="009945E6"/>
    <w:rsid w:val="009A1E33"/>
    <w:rsid w:val="009A4E73"/>
    <w:rsid w:val="009A5F26"/>
    <w:rsid w:val="009A6E92"/>
    <w:rsid w:val="009B3360"/>
    <w:rsid w:val="009B5A20"/>
    <w:rsid w:val="009B6418"/>
    <w:rsid w:val="009B7CAB"/>
    <w:rsid w:val="009B7E72"/>
    <w:rsid w:val="009C54EE"/>
    <w:rsid w:val="009D0007"/>
    <w:rsid w:val="009D0666"/>
    <w:rsid w:val="009D1CDC"/>
    <w:rsid w:val="009D7190"/>
    <w:rsid w:val="009E0022"/>
    <w:rsid w:val="009E192F"/>
    <w:rsid w:val="009E7684"/>
    <w:rsid w:val="009F0439"/>
    <w:rsid w:val="009F0C23"/>
    <w:rsid w:val="009F20C0"/>
    <w:rsid w:val="009F21BD"/>
    <w:rsid w:val="00A0333F"/>
    <w:rsid w:val="00A044F4"/>
    <w:rsid w:val="00A05555"/>
    <w:rsid w:val="00A10C44"/>
    <w:rsid w:val="00A209F2"/>
    <w:rsid w:val="00A25BA8"/>
    <w:rsid w:val="00A26B3D"/>
    <w:rsid w:val="00A27858"/>
    <w:rsid w:val="00A31A22"/>
    <w:rsid w:val="00A325DD"/>
    <w:rsid w:val="00A33EBD"/>
    <w:rsid w:val="00A362FD"/>
    <w:rsid w:val="00A45389"/>
    <w:rsid w:val="00A4590A"/>
    <w:rsid w:val="00A45E98"/>
    <w:rsid w:val="00A51953"/>
    <w:rsid w:val="00A5234A"/>
    <w:rsid w:val="00A53EFC"/>
    <w:rsid w:val="00A56EF1"/>
    <w:rsid w:val="00A65E8A"/>
    <w:rsid w:val="00A66FAB"/>
    <w:rsid w:val="00A67BAD"/>
    <w:rsid w:val="00A71B53"/>
    <w:rsid w:val="00A739BB"/>
    <w:rsid w:val="00A839CF"/>
    <w:rsid w:val="00A84162"/>
    <w:rsid w:val="00A9097E"/>
    <w:rsid w:val="00A913B4"/>
    <w:rsid w:val="00A92B65"/>
    <w:rsid w:val="00A9314D"/>
    <w:rsid w:val="00AA0893"/>
    <w:rsid w:val="00AA2082"/>
    <w:rsid w:val="00AA2781"/>
    <w:rsid w:val="00AA29F8"/>
    <w:rsid w:val="00AA7942"/>
    <w:rsid w:val="00AA7BA9"/>
    <w:rsid w:val="00AB1E53"/>
    <w:rsid w:val="00AB3C5D"/>
    <w:rsid w:val="00AB5A3D"/>
    <w:rsid w:val="00AC009F"/>
    <w:rsid w:val="00AC31C2"/>
    <w:rsid w:val="00AC4CCA"/>
    <w:rsid w:val="00AD09D6"/>
    <w:rsid w:val="00AD114C"/>
    <w:rsid w:val="00AD65D4"/>
    <w:rsid w:val="00AE47DB"/>
    <w:rsid w:val="00AE66EB"/>
    <w:rsid w:val="00AF0502"/>
    <w:rsid w:val="00AF0758"/>
    <w:rsid w:val="00AF0F6B"/>
    <w:rsid w:val="00AF1E62"/>
    <w:rsid w:val="00AF49FC"/>
    <w:rsid w:val="00AF57C8"/>
    <w:rsid w:val="00B01237"/>
    <w:rsid w:val="00B0123F"/>
    <w:rsid w:val="00B02B3D"/>
    <w:rsid w:val="00B04979"/>
    <w:rsid w:val="00B07496"/>
    <w:rsid w:val="00B1523B"/>
    <w:rsid w:val="00B21626"/>
    <w:rsid w:val="00B23EA7"/>
    <w:rsid w:val="00B2491E"/>
    <w:rsid w:val="00B3683C"/>
    <w:rsid w:val="00B41A80"/>
    <w:rsid w:val="00B47FF9"/>
    <w:rsid w:val="00B508CD"/>
    <w:rsid w:val="00B530D0"/>
    <w:rsid w:val="00B5386A"/>
    <w:rsid w:val="00B54186"/>
    <w:rsid w:val="00B5543A"/>
    <w:rsid w:val="00B623B6"/>
    <w:rsid w:val="00B63DE6"/>
    <w:rsid w:val="00B70E42"/>
    <w:rsid w:val="00B70F29"/>
    <w:rsid w:val="00B70FA7"/>
    <w:rsid w:val="00B727E8"/>
    <w:rsid w:val="00B7578D"/>
    <w:rsid w:val="00B807A9"/>
    <w:rsid w:val="00B86480"/>
    <w:rsid w:val="00B86D1C"/>
    <w:rsid w:val="00B90DE3"/>
    <w:rsid w:val="00B92459"/>
    <w:rsid w:val="00B93C0E"/>
    <w:rsid w:val="00B96AD3"/>
    <w:rsid w:val="00BA2948"/>
    <w:rsid w:val="00BA318E"/>
    <w:rsid w:val="00BA497E"/>
    <w:rsid w:val="00BA544B"/>
    <w:rsid w:val="00BA6401"/>
    <w:rsid w:val="00BA6C37"/>
    <w:rsid w:val="00BA715F"/>
    <w:rsid w:val="00BA71A7"/>
    <w:rsid w:val="00BB09A5"/>
    <w:rsid w:val="00BB32E4"/>
    <w:rsid w:val="00BB62FF"/>
    <w:rsid w:val="00BB647D"/>
    <w:rsid w:val="00BB690A"/>
    <w:rsid w:val="00BC25AF"/>
    <w:rsid w:val="00BD0C4A"/>
    <w:rsid w:val="00BD1161"/>
    <w:rsid w:val="00BD3CC2"/>
    <w:rsid w:val="00BD5356"/>
    <w:rsid w:val="00BE20B2"/>
    <w:rsid w:val="00BE3A81"/>
    <w:rsid w:val="00BE4403"/>
    <w:rsid w:val="00BE5014"/>
    <w:rsid w:val="00BE5373"/>
    <w:rsid w:val="00BE5797"/>
    <w:rsid w:val="00BE5B85"/>
    <w:rsid w:val="00BF2A37"/>
    <w:rsid w:val="00BF3AD8"/>
    <w:rsid w:val="00C02727"/>
    <w:rsid w:val="00C02AF5"/>
    <w:rsid w:val="00C0766B"/>
    <w:rsid w:val="00C11272"/>
    <w:rsid w:val="00C201F0"/>
    <w:rsid w:val="00C21344"/>
    <w:rsid w:val="00C27843"/>
    <w:rsid w:val="00C3767E"/>
    <w:rsid w:val="00C379E3"/>
    <w:rsid w:val="00C4001E"/>
    <w:rsid w:val="00C428DE"/>
    <w:rsid w:val="00C512AF"/>
    <w:rsid w:val="00C5418A"/>
    <w:rsid w:val="00C54332"/>
    <w:rsid w:val="00C561A3"/>
    <w:rsid w:val="00C56487"/>
    <w:rsid w:val="00C615DC"/>
    <w:rsid w:val="00C61F7C"/>
    <w:rsid w:val="00C63BDB"/>
    <w:rsid w:val="00C64E5C"/>
    <w:rsid w:val="00C72D78"/>
    <w:rsid w:val="00C801F7"/>
    <w:rsid w:val="00C80D05"/>
    <w:rsid w:val="00C81B1C"/>
    <w:rsid w:val="00C825F9"/>
    <w:rsid w:val="00C83ECE"/>
    <w:rsid w:val="00C84AD2"/>
    <w:rsid w:val="00C85781"/>
    <w:rsid w:val="00C91BA6"/>
    <w:rsid w:val="00C949EB"/>
    <w:rsid w:val="00CA2528"/>
    <w:rsid w:val="00CA2907"/>
    <w:rsid w:val="00CA4EA7"/>
    <w:rsid w:val="00CA5958"/>
    <w:rsid w:val="00CB4D7F"/>
    <w:rsid w:val="00CC3931"/>
    <w:rsid w:val="00CC6A12"/>
    <w:rsid w:val="00CC71F3"/>
    <w:rsid w:val="00CC7AE0"/>
    <w:rsid w:val="00CD0EAE"/>
    <w:rsid w:val="00CD127B"/>
    <w:rsid w:val="00CD3EA1"/>
    <w:rsid w:val="00CD4464"/>
    <w:rsid w:val="00CD620D"/>
    <w:rsid w:val="00CE0273"/>
    <w:rsid w:val="00CE06D3"/>
    <w:rsid w:val="00CE2E9E"/>
    <w:rsid w:val="00CE4290"/>
    <w:rsid w:val="00CE44D6"/>
    <w:rsid w:val="00CE535E"/>
    <w:rsid w:val="00CE57A6"/>
    <w:rsid w:val="00CE70ED"/>
    <w:rsid w:val="00CF12FD"/>
    <w:rsid w:val="00CF3FC5"/>
    <w:rsid w:val="00CF4BDE"/>
    <w:rsid w:val="00CF5223"/>
    <w:rsid w:val="00CF5375"/>
    <w:rsid w:val="00CF5ACD"/>
    <w:rsid w:val="00D0314F"/>
    <w:rsid w:val="00D0336A"/>
    <w:rsid w:val="00D127BE"/>
    <w:rsid w:val="00D13D8F"/>
    <w:rsid w:val="00D15B19"/>
    <w:rsid w:val="00D20246"/>
    <w:rsid w:val="00D20614"/>
    <w:rsid w:val="00D2199D"/>
    <w:rsid w:val="00D2334A"/>
    <w:rsid w:val="00D25345"/>
    <w:rsid w:val="00D3209D"/>
    <w:rsid w:val="00D337CC"/>
    <w:rsid w:val="00D346D6"/>
    <w:rsid w:val="00D37AC9"/>
    <w:rsid w:val="00D41801"/>
    <w:rsid w:val="00D42C05"/>
    <w:rsid w:val="00D43F1A"/>
    <w:rsid w:val="00D515CD"/>
    <w:rsid w:val="00D52C7F"/>
    <w:rsid w:val="00D6762C"/>
    <w:rsid w:val="00D71D73"/>
    <w:rsid w:val="00D739FA"/>
    <w:rsid w:val="00D76604"/>
    <w:rsid w:val="00D77688"/>
    <w:rsid w:val="00D86ACB"/>
    <w:rsid w:val="00D86E6C"/>
    <w:rsid w:val="00D941E8"/>
    <w:rsid w:val="00D95F10"/>
    <w:rsid w:val="00D97F85"/>
    <w:rsid w:val="00DA0EAD"/>
    <w:rsid w:val="00DA1067"/>
    <w:rsid w:val="00DA315B"/>
    <w:rsid w:val="00DA35C7"/>
    <w:rsid w:val="00DA62CD"/>
    <w:rsid w:val="00DA62E2"/>
    <w:rsid w:val="00DA79A8"/>
    <w:rsid w:val="00DA7A00"/>
    <w:rsid w:val="00DB089D"/>
    <w:rsid w:val="00DB6B15"/>
    <w:rsid w:val="00DB77A6"/>
    <w:rsid w:val="00DB7D18"/>
    <w:rsid w:val="00DC14BC"/>
    <w:rsid w:val="00DC2D23"/>
    <w:rsid w:val="00DD023D"/>
    <w:rsid w:val="00DD07A5"/>
    <w:rsid w:val="00DD290F"/>
    <w:rsid w:val="00DD4CB9"/>
    <w:rsid w:val="00DE50D1"/>
    <w:rsid w:val="00DF0493"/>
    <w:rsid w:val="00DF4C7D"/>
    <w:rsid w:val="00E00F7F"/>
    <w:rsid w:val="00E013A9"/>
    <w:rsid w:val="00E03049"/>
    <w:rsid w:val="00E10D7A"/>
    <w:rsid w:val="00E11A86"/>
    <w:rsid w:val="00E129B7"/>
    <w:rsid w:val="00E13C12"/>
    <w:rsid w:val="00E200F7"/>
    <w:rsid w:val="00E24A6F"/>
    <w:rsid w:val="00E27352"/>
    <w:rsid w:val="00E3026E"/>
    <w:rsid w:val="00E4118A"/>
    <w:rsid w:val="00E42272"/>
    <w:rsid w:val="00E4265B"/>
    <w:rsid w:val="00E44C4D"/>
    <w:rsid w:val="00E450CE"/>
    <w:rsid w:val="00E50A70"/>
    <w:rsid w:val="00E555CE"/>
    <w:rsid w:val="00E5607D"/>
    <w:rsid w:val="00E573A1"/>
    <w:rsid w:val="00E70EE5"/>
    <w:rsid w:val="00E72F13"/>
    <w:rsid w:val="00E748DF"/>
    <w:rsid w:val="00E81738"/>
    <w:rsid w:val="00E82ED9"/>
    <w:rsid w:val="00E8376B"/>
    <w:rsid w:val="00E8472C"/>
    <w:rsid w:val="00E860E8"/>
    <w:rsid w:val="00E91628"/>
    <w:rsid w:val="00E926BE"/>
    <w:rsid w:val="00EA2FD9"/>
    <w:rsid w:val="00EB0F30"/>
    <w:rsid w:val="00EB22CE"/>
    <w:rsid w:val="00EB2EB5"/>
    <w:rsid w:val="00EB67A4"/>
    <w:rsid w:val="00EB7418"/>
    <w:rsid w:val="00EC4E93"/>
    <w:rsid w:val="00EC60DC"/>
    <w:rsid w:val="00ED400F"/>
    <w:rsid w:val="00ED484D"/>
    <w:rsid w:val="00EE28EA"/>
    <w:rsid w:val="00EE3A10"/>
    <w:rsid w:val="00EE4C34"/>
    <w:rsid w:val="00EE7D56"/>
    <w:rsid w:val="00EF0836"/>
    <w:rsid w:val="00EF1907"/>
    <w:rsid w:val="00EF76F7"/>
    <w:rsid w:val="00F00BF3"/>
    <w:rsid w:val="00F014C1"/>
    <w:rsid w:val="00F0681D"/>
    <w:rsid w:val="00F10B00"/>
    <w:rsid w:val="00F12E83"/>
    <w:rsid w:val="00F208FF"/>
    <w:rsid w:val="00F22701"/>
    <w:rsid w:val="00F229E3"/>
    <w:rsid w:val="00F356A8"/>
    <w:rsid w:val="00F36E8D"/>
    <w:rsid w:val="00F425F0"/>
    <w:rsid w:val="00F433BB"/>
    <w:rsid w:val="00F478F4"/>
    <w:rsid w:val="00F51EFB"/>
    <w:rsid w:val="00F5309B"/>
    <w:rsid w:val="00F5567C"/>
    <w:rsid w:val="00F62631"/>
    <w:rsid w:val="00F635CE"/>
    <w:rsid w:val="00F63DE2"/>
    <w:rsid w:val="00F645F0"/>
    <w:rsid w:val="00F656B2"/>
    <w:rsid w:val="00F66C37"/>
    <w:rsid w:val="00F6756D"/>
    <w:rsid w:val="00F67B33"/>
    <w:rsid w:val="00F706FC"/>
    <w:rsid w:val="00F7174C"/>
    <w:rsid w:val="00F73F51"/>
    <w:rsid w:val="00F76D3E"/>
    <w:rsid w:val="00F77EC6"/>
    <w:rsid w:val="00F82609"/>
    <w:rsid w:val="00F90BFC"/>
    <w:rsid w:val="00F91BC0"/>
    <w:rsid w:val="00F93D31"/>
    <w:rsid w:val="00F93E6B"/>
    <w:rsid w:val="00F94946"/>
    <w:rsid w:val="00F95DC5"/>
    <w:rsid w:val="00F9787A"/>
    <w:rsid w:val="00F97EBB"/>
    <w:rsid w:val="00FA1BD8"/>
    <w:rsid w:val="00FA20D7"/>
    <w:rsid w:val="00FA53C5"/>
    <w:rsid w:val="00FA654F"/>
    <w:rsid w:val="00FA7711"/>
    <w:rsid w:val="00FB0554"/>
    <w:rsid w:val="00FB2063"/>
    <w:rsid w:val="00FB2FBA"/>
    <w:rsid w:val="00FB53EA"/>
    <w:rsid w:val="00FB7318"/>
    <w:rsid w:val="00FB7BCC"/>
    <w:rsid w:val="00FC1006"/>
    <w:rsid w:val="00FC504A"/>
    <w:rsid w:val="00FC50A5"/>
    <w:rsid w:val="00FC533E"/>
    <w:rsid w:val="00FC53A0"/>
    <w:rsid w:val="00FC6D98"/>
    <w:rsid w:val="00FE111F"/>
    <w:rsid w:val="00FE1258"/>
    <w:rsid w:val="00FE42DF"/>
    <w:rsid w:val="00FE5542"/>
    <w:rsid w:val="00FE652F"/>
    <w:rsid w:val="00FE67F1"/>
    <w:rsid w:val="00FE76B9"/>
    <w:rsid w:val="00FF173E"/>
    <w:rsid w:val="00FF2850"/>
    <w:rsid w:val="00FF74ED"/>
    <w:rsid w:val="014B2C78"/>
    <w:rsid w:val="02420714"/>
    <w:rsid w:val="0274130A"/>
    <w:rsid w:val="039ECCB6"/>
    <w:rsid w:val="047244FC"/>
    <w:rsid w:val="0505F226"/>
    <w:rsid w:val="0569FB76"/>
    <w:rsid w:val="066C7F1B"/>
    <w:rsid w:val="06E9825C"/>
    <w:rsid w:val="0A8C2652"/>
    <w:rsid w:val="0DC66179"/>
    <w:rsid w:val="0E7216D2"/>
    <w:rsid w:val="1000CE9F"/>
    <w:rsid w:val="106F3EF4"/>
    <w:rsid w:val="12429DF6"/>
    <w:rsid w:val="16D2FA67"/>
    <w:rsid w:val="1872E492"/>
    <w:rsid w:val="18BE8168"/>
    <w:rsid w:val="192EF797"/>
    <w:rsid w:val="19F1C2C7"/>
    <w:rsid w:val="1BB0D52C"/>
    <w:rsid w:val="1C681949"/>
    <w:rsid w:val="1E3B989C"/>
    <w:rsid w:val="1FE18D4E"/>
    <w:rsid w:val="2039092A"/>
    <w:rsid w:val="2183C232"/>
    <w:rsid w:val="23DD2555"/>
    <w:rsid w:val="26573355"/>
    <w:rsid w:val="2932BF67"/>
    <w:rsid w:val="29673CD1"/>
    <w:rsid w:val="2C2928F8"/>
    <w:rsid w:val="2CB6A17C"/>
    <w:rsid w:val="2E52CC99"/>
    <w:rsid w:val="2FF7F352"/>
    <w:rsid w:val="30F94848"/>
    <w:rsid w:val="31FD3623"/>
    <w:rsid w:val="37AB8EE6"/>
    <w:rsid w:val="38111506"/>
    <w:rsid w:val="39ACE567"/>
    <w:rsid w:val="3A450D49"/>
    <w:rsid w:val="3B892A9F"/>
    <w:rsid w:val="408F1AB5"/>
    <w:rsid w:val="4573D4E4"/>
    <w:rsid w:val="4810F7AD"/>
    <w:rsid w:val="48826A24"/>
    <w:rsid w:val="48A2EFCB"/>
    <w:rsid w:val="4A334484"/>
    <w:rsid w:val="4A3EC02C"/>
    <w:rsid w:val="4B37FE16"/>
    <w:rsid w:val="4C5C6436"/>
    <w:rsid w:val="4E2EE1BD"/>
    <w:rsid w:val="5072CF37"/>
    <w:rsid w:val="50F3A302"/>
    <w:rsid w:val="548D97D0"/>
    <w:rsid w:val="54A3BDB3"/>
    <w:rsid w:val="551A014B"/>
    <w:rsid w:val="57132A4D"/>
    <w:rsid w:val="5ADA8DFA"/>
    <w:rsid w:val="5FC345FE"/>
    <w:rsid w:val="603495C4"/>
    <w:rsid w:val="603A656E"/>
    <w:rsid w:val="60AEB724"/>
    <w:rsid w:val="6143E6CC"/>
    <w:rsid w:val="61C550EA"/>
    <w:rsid w:val="629A080A"/>
    <w:rsid w:val="6329DCA2"/>
    <w:rsid w:val="63F31140"/>
    <w:rsid w:val="643B5F31"/>
    <w:rsid w:val="6479EACC"/>
    <w:rsid w:val="67E21439"/>
    <w:rsid w:val="692BE4F4"/>
    <w:rsid w:val="6A82F1F6"/>
    <w:rsid w:val="6F00CA9B"/>
    <w:rsid w:val="6FDB3FC7"/>
    <w:rsid w:val="70805CF1"/>
    <w:rsid w:val="72C3EBF9"/>
    <w:rsid w:val="73756DB3"/>
    <w:rsid w:val="73A9758D"/>
    <w:rsid w:val="754545EE"/>
    <w:rsid w:val="75658FB7"/>
    <w:rsid w:val="762730C5"/>
    <w:rsid w:val="7789806D"/>
    <w:rsid w:val="78816A2F"/>
    <w:rsid w:val="7A5C5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6BBFC"/>
  <w15:chartTrackingRefBased/>
  <w15:docId w15:val="{716ECA50-ECFB-4B90-8359-D6F36382C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C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626"/>
    <w:pPr>
      <w:ind w:left="720"/>
      <w:contextualSpacing/>
    </w:pPr>
  </w:style>
  <w:style w:type="character" w:styleId="Hyperlink">
    <w:name w:val="Hyperlink"/>
    <w:basedOn w:val="DefaultParagraphFont"/>
    <w:uiPriority w:val="99"/>
    <w:unhideWhenUsed/>
    <w:rsid w:val="00B21626"/>
    <w:rPr>
      <w:color w:val="0563C1" w:themeColor="hyperlink"/>
      <w:u w:val="single"/>
    </w:rPr>
  </w:style>
  <w:style w:type="character" w:styleId="UnresolvedMention">
    <w:name w:val="Unresolved Mention"/>
    <w:basedOn w:val="DefaultParagraphFont"/>
    <w:uiPriority w:val="99"/>
    <w:semiHidden/>
    <w:unhideWhenUsed/>
    <w:rsid w:val="00B21626"/>
    <w:rPr>
      <w:color w:val="605E5C"/>
      <w:shd w:val="clear" w:color="auto" w:fill="E1DFDD"/>
    </w:rPr>
  </w:style>
  <w:style w:type="paragraph" w:styleId="Header">
    <w:name w:val="header"/>
    <w:basedOn w:val="Normal"/>
    <w:link w:val="HeaderChar"/>
    <w:uiPriority w:val="99"/>
    <w:unhideWhenUsed/>
    <w:rsid w:val="009E19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92F"/>
  </w:style>
  <w:style w:type="paragraph" w:styleId="Footer">
    <w:name w:val="footer"/>
    <w:basedOn w:val="Normal"/>
    <w:link w:val="FooterChar"/>
    <w:uiPriority w:val="99"/>
    <w:unhideWhenUsed/>
    <w:rsid w:val="009E19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92F"/>
  </w:style>
  <w:style w:type="paragraph" w:styleId="BalloonText">
    <w:name w:val="Balloon Text"/>
    <w:basedOn w:val="Normal"/>
    <w:link w:val="BalloonTextChar"/>
    <w:uiPriority w:val="99"/>
    <w:semiHidden/>
    <w:unhideWhenUsed/>
    <w:rsid w:val="00290C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C14"/>
    <w:rPr>
      <w:rFonts w:ascii="Segoe UI" w:hAnsi="Segoe UI" w:cs="Segoe UI"/>
      <w:sz w:val="18"/>
      <w:szCs w:val="18"/>
    </w:rPr>
  </w:style>
  <w:style w:type="character" w:styleId="FollowedHyperlink">
    <w:name w:val="FollowedHyperlink"/>
    <w:basedOn w:val="DefaultParagraphFont"/>
    <w:uiPriority w:val="99"/>
    <w:semiHidden/>
    <w:unhideWhenUsed/>
    <w:rsid w:val="002571A7"/>
    <w:rPr>
      <w:color w:val="954F72" w:themeColor="followedHyperlink"/>
      <w:u w:val="single"/>
    </w:rPr>
  </w:style>
  <w:style w:type="character" w:customStyle="1" w:styleId="Heading1Char">
    <w:name w:val="Heading 1 Char"/>
    <w:basedOn w:val="DefaultParagraphFont"/>
    <w:link w:val="Heading1"/>
    <w:uiPriority w:val="9"/>
    <w:rsid w:val="004D7CD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D7CDB"/>
    <w:pPr>
      <w:outlineLvl w:val="9"/>
    </w:pPr>
  </w:style>
  <w:style w:type="table" w:styleId="TableGrid">
    <w:name w:val="Table Grid"/>
    <w:basedOn w:val="TableNormal"/>
    <w:uiPriority w:val="39"/>
    <w:rsid w:val="00085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7EC6"/>
    <w:rPr>
      <w:sz w:val="16"/>
      <w:szCs w:val="16"/>
    </w:rPr>
  </w:style>
  <w:style w:type="paragraph" w:styleId="CommentText">
    <w:name w:val="annotation text"/>
    <w:basedOn w:val="Normal"/>
    <w:link w:val="CommentTextChar"/>
    <w:uiPriority w:val="99"/>
    <w:unhideWhenUsed/>
    <w:rsid w:val="00F77EC6"/>
    <w:pPr>
      <w:spacing w:line="240" w:lineRule="auto"/>
    </w:pPr>
    <w:rPr>
      <w:sz w:val="20"/>
      <w:szCs w:val="20"/>
    </w:rPr>
  </w:style>
  <w:style w:type="character" w:customStyle="1" w:styleId="CommentTextChar">
    <w:name w:val="Comment Text Char"/>
    <w:basedOn w:val="DefaultParagraphFont"/>
    <w:link w:val="CommentText"/>
    <w:uiPriority w:val="99"/>
    <w:rsid w:val="00F77EC6"/>
    <w:rPr>
      <w:sz w:val="20"/>
      <w:szCs w:val="20"/>
    </w:rPr>
  </w:style>
  <w:style w:type="paragraph" w:styleId="CommentSubject">
    <w:name w:val="annotation subject"/>
    <w:basedOn w:val="CommentText"/>
    <w:next w:val="CommentText"/>
    <w:link w:val="CommentSubjectChar"/>
    <w:uiPriority w:val="99"/>
    <w:semiHidden/>
    <w:unhideWhenUsed/>
    <w:rsid w:val="00F77EC6"/>
    <w:rPr>
      <w:b/>
      <w:bCs/>
    </w:rPr>
  </w:style>
  <w:style w:type="character" w:customStyle="1" w:styleId="CommentSubjectChar">
    <w:name w:val="Comment Subject Char"/>
    <w:basedOn w:val="CommentTextChar"/>
    <w:link w:val="CommentSubject"/>
    <w:uiPriority w:val="99"/>
    <w:semiHidden/>
    <w:rsid w:val="00F77EC6"/>
    <w:rPr>
      <w:b/>
      <w:bCs/>
      <w:sz w:val="20"/>
      <w:szCs w:val="20"/>
    </w:rPr>
  </w:style>
  <w:style w:type="character" w:customStyle="1" w:styleId="normaltextrun">
    <w:name w:val="normaltextrun"/>
    <w:basedOn w:val="DefaultParagraphFont"/>
    <w:rsid w:val="007F22C8"/>
  </w:style>
  <w:style w:type="character" w:customStyle="1" w:styleId="eop">
    <w:name w:val="eop"/>
    <w:basedOn w:val="DefaultParagraphFont"/>
    <w:rsid w:val="007F22C8"/>
  </w:style>
  <w:style w:type="paragraph" w:styleId="TOC1">
    <w:name w:val="toc 1"/>
    <w:basedOn w:val="Normal"/>
    <w:next w:val="Normal"/>
    <w:autoRedefine/>
    <w:uiPriority w:val="39"/>
    <w:unhideWhenUsed/>
    <w:rsid w:val="009A6E92"/>
    <w:pPr>
      <w:spacing w:after="100"/>
    </w:pPr>
  </w:style>
  <w:style w:type="paragraph" w:styleId="Revision">
    <w:name w:val="Revision"/>
    <w:hidden/>
    <w:uiPriority w:val="99"/>
    <w:semiHidden/>
    <w:rsid w:val="00846E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511608">
      <w:bodyDiv w:val="1"/>
      <w:marLeft w:val="0"/>
      <w:marRight w:val="0"/>
      <w:marTop w:val="0"/>
      <w:marBottom w:val="0"/>
      <w:divBdr>
        <w:top w:val="none" w:sz="0" w:space="0" w:color="auto"/>
        <w:left w:val="none" w:sz="0" w:space="0" w:color="auto"/>
        <w:bottom w:val="none" w:sz="0" w:space="0" w:color="auto"/>
        <w:right w:val="none" w:sz="0" w:space="0" w:color="auto"/>
      </w:divBdr>
    </w:div>
    <w:div w:id="600376831">
      <w:bodyDiv w:val="1"/>
      <w:marLeft w:val="0"/>
      <w:marRight w:val="0"/>
      <w:marTop w:val="0"/>
      <w:marBottom w:val="0"/>
      <w:divBdr>
        <w:top w:val="none" w:sz="0" w:space="0" w:color="auto"/>
        <w:left w:val="none" w:sz="0" w:space="0" w:color="auto"/>
        <w:bottom w:val="none" w:sz="0" w:space="0" w:color="auto"/>
        <w:right w:val="none" w:sz="0" w:space="0" w:color="auto"/>
      </w:divBdr>
    </w:div>
    <w:div w:id="841580197">
      <w:bodyDiv w:val="1"/>
      <w:marLeft w:val="0"/>
      <w:marRight w:val="0"/>
      <w:marTop w:val="0"/>
      <w:marBottom w:val="0"/>
      <w:divBdr>
        <w:top w:val="none" w:sz="0" w:space="0" w:color="auto"/>
        <w:left w:val="none" w:sz="0" w:space="0" w:color="auto"/>
        <w:bottom w:val="none" w:sz="0" w:space="0" w:color="auto"/>
        <w:right w:val="none" w:sz="0" w:space="0" w:color="auto"/>
      </w:divBdr>
    </w:div>
    <w:div w:id="1136146701">
      <w:bodyDiv w:val="1"/>
      <w:marLeft w:val="0"/>
      <w:marRight w:val="0"/>
      <w:marTop w:val="0"/>
      <w:marBottom w:val="0"/>
      <w:divBdr>
        <w:top w:val="none" w:sz="0" w:space="0" w:color="auto"/>
        <w:left w:val="none" w:sz="0" w:space="0" w:color="auto"/>
        <w:bottom w:val="none" w:sz="0" w:space="0" w:color="auto"/>
        <w:right w:val="none" w:sz="0" w:space="0" w:color="auto"/>
      </w:divBdr>
    </w:div>
    <w:div w:id="1151755999">
      <w:bodyDiv w:val="1"/>
      <w:marLeft w:val="0"/>
      <w:marRight w:val="0"/>
      <w:marTop w:val="0"/>
      <w:marBottom w:val="0"/>
      <w:divBdr>
        <w:top w:val="none" w:sz="0" w:space="0" w:color="auto"/>
        <w:left w:val="none" w:sz="0" w:space="0" w:color="auto"/>
        <w:bottom w:val="none" w:sz="0" w:space="0" w:color="auto"/>
        <w:right w:val="none" w:sz="0" w:space="0" w:color="auto"/>
      </w:divBdr>
    </w:div>
    <w:div w:id="1330407960">
      <w:bodyDiv w:val="1"/>
      <w:marLeft w:val="0"/>
      <w:marRight w:val="0"/>
      <w:marTop w:val="0"/>
      <w:marBottom w:val="0"/>
      <w:divBdr>
        <w:top w:val="none" w:sz="0" w:space="0" w:color="auto"/>
        <w:left w:val="none" w:sz="0" w:space="0" w:color="auto"/>
        <w:bottom w:val="none" w:sz="0" w:space="0" w:color="auto"/>
        <w:right w:val="none" w:sz="0" w:space="0" w:color="auto"/>
      </w:divBdr>
    </w:div>
    <w:div w:id="1374962999">
      <w:bodyDiv w:val="1"/>
      <w:marLeft w:val="0"/>
      <w:marRight w:val="0"/>
      <w:marTop w:val="0"/>
      <w:marBottom w:val="0"/>
      <w:divBdr>
        <w:top w:val="none" w:sz="0" w:space="0" w:color="auto"/>
        <w:left w:val="none" w:sz="0" w:space="0" w:color="auto"/>
        <w:bottom w:val="none" w:sz="0" w:space="0" w:color="auto"/>
        <w:right w:val="none" w:sz="0" w:space="0" w:color="auto"/>
      </w:divBdr>
    </w:div>
    <w:div w:id="1405763671">
      <w:bodyDiv w:val="1"/>
      <w:marLeft w:val="0"/>
      <w:marRight w:val="0"/>
      <w:marTop w:val="0"/>
      <w:marBottom w:val="0"/>
      <w:divBdr>
        <w:top w:val="none" w:sz="0" w:space="0" w:color="auto"/>
        <w:left w:val="none" w:sz="0" w:space="0" w:color="auto"/>
        <w:bottom w:val="none" w:sz="0" w:space="0" w:color="auto"/>
        <w:right w:val="none" w:sz="0" w:space="0" w:color="auto"/>
      </w:divBdr>
    </w:div>
    <w:div w:id="1530410960">
      <w:bodyDiv w:val="1"/>
      <w:marLeft w:val="0"/>
      <w:marRight w:val="0"/>
      <w:marTop w:val="0"/>
      <w:marBottom w:val="0"/>
      <w:divBdr>
        <w:top w:val="none" w:sz="0" w:space="0" w:color="auto"/>
        <w:left w:val="none" w:sz="0" w:space="0" w:color="auto"/>
        <w:bottom w:val="none" w:sz="0" w:space="0" w:color="auto"/>
        <w:right w:val="none" w:sz="0" w:space="0" w:color="auto"/>
      </w:divBdr>
    </w:div>
    <w:div w:id="1551958088">
      <w:bodyDiv w:val="1"/>
      <w:marLeft w:val="0"/>
      <w:marRight w:val="0"/>
      <w:marTop w:val="0"/>
      <w:marBottom w:val="0"/>
      <w:divBdr>
        <w:top w:val="none" w:sz="0" w:space="0" w:color="auto"/>
        <w:left w:val="none" w:sz="0" w:space="0" w:color="auto"/>
        <w:bottom w:val="none" w:sz="0" w:space="0" w:color="auto"/>
        <w:right w:val="none" w:sz="0" w:space="0" w:color="auto"/>
      </w:divBdr>
    </w:div>
    <w:div w:id="167067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l89@psu.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agc105/AppData/Local/Microsoft/Windows/INetCache/Content.Outlook/LSWGSMRZ/agc105@psu.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tes.psu.edu/academicaffairs/files/2023/07/Sabbatical-Guidelines-07-15-23.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bsence@p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igrationWizId xmlns="5596cf31-caaa-46ba-a55f-3befb4344fdf" xsi:nil="true"/>
    <MigrationWizIdPermissions xmlns="5596cf31-caaa-46ba-a55f-3befb4344fdf" xsi:nil="true"/>
    <MigrationWizIdPermissionLevels xmlns="5596cf31-caaa-46ba-a55f-3befb4344fdf" xsi:nil="true"/>
    <MigrationWizIdDocumentLibraryPermissions xmlns="5596cf31-caaa-46ba-a55f-3befb4344fdf" xsi:nil="true"/>
    <MigrationWizIdSecurityGroups xmlns="5596cf31-caaa-46ba-a55f-3befb4344fdf" xsi:nil="true"/>
    <Notes xmlns="5596cf31-caaa-46ba-a55f-3befb4344fdf" xsi:nil="true"/>
    <lcf76f155ced4ddcb4097134ff3c332f xmlns="5596cf31-caaa-46ba-a55f-3befb4344fdf">
      <Terms xmlns="http://schemas.microsoft.com/office/infopath/2007/PartnerControls"/>
    </lcf76f155ced4ddcb4097134ff3c332f>
    <TaxCatchAll xmlns="dba65f00-9443-482a-bf30-bb5af139a501" xsi:nil="true"/>
    <SharedWithUsers xmlns="dba65f00-9443-482a-bf30-bb5af139a501">
      <UserInfo>
        <DisplayName>Luzier, Christine</DisplayName>
        <AccountId>832</AccountId>
        <AccountType/>
      </UserInfo>
      <UserInfo>
        <DisplayName>Bieschke, Kathleen</DisplayName>
        <AccountId>13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D655222FAC69478FDB4DB9A1082BF0" ma:contentTypeVersion="24" ma:contentTypeDescription="Create a new document." ma:contentTypeScope="" ma:versionID="f18b098ba9a0776d9432d97f5577c710">
  <xsd:schema xmlns:xsd="http://www.w3.org/2001/XMLSchema" xmlns:xs="http://www.w3.org/2001/XMLSchema" xmlns:p="http://schemas.microsoft.com/office/2006/metadata/properties" xmlns:ns2="5596cf31-caaa-46ba-a55f-3befb4344fdf" xmlns:ns3="dba65f00-9443-482a-bf30-bb5af139a501" targetNamespace="http://schemas.microsoft.com/office/2006/metadata/properties" ma:root="true" ma:fieldsID="54134f2d3e5eefcadcb551c366433d38" ns2:_="" ns3:_="">
    <xsd:import namespace="5596cf31-caaa-46ba-a55f-3befb4344fdf"/>
    <xsd:import namespace="dba65f00-9443-482a-bf30-bb5af139a501"/>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Note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6cf31-caaa-46ba-a55f-3befb4344fdf"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Notes" ma:index="25" nillable="true" ma:displayName="Notes" ma:format="Dropdown" ma:internalName="Notes">
      <xsd:simpleType>
        <xsd:restriction base="dms:Text">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28b28469-8996-4088-bd89-44d87d6385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a65f00-9443-482a-bf30-bb5af139a50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dfeb15aa-4b52-4f56-bcf6-e3f3236f5d04}" ma:internalName="TaxCatchAll" ma:showField="CatchAllData" ma:web="dba65f00-9443-482a-bf30-bb5af139a5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77AC09-C305-473B-898A-23D4D1D06285}">
  <ds:schemaRefs>
    <ds:schemaRef ds:uri="http://schemas.openxmlformats.org/officeDocument/2006/bibliography"/>
  </ds:schemaRefs>
</ds:datastoreItem>
</file>

<file path=customXml/itemProps2.xml><?xml version="1.0" encoding="utf-8"?>
<ds:datastoreItem xmlns:ds="http://schemas.openxmlformats.org/officeDocument/2006/customXml" ds:itemID="{043E11FB-760A-4930-AFCC-D3D2202CE438}">
  <ds:schemaRefs>
    <ds:schemaRef ds:uri="http://schemas.microsoft.com/office/2006/metadata/properties"/>
    <ds:schemaRef ds:uri="http://schemas.microsoft.com/office/infopath/2007/PartnerControls"/>
    <ds:schemaRef ds:uri="5596cf31-caaa-46ba-a55f-3befb4344fdf"/>
    <ds:schemaRef ds:uri="dba65f00-9443-482a-bf30-bb5af139a501"/>
  </ds:schemaRefs>
</ds:datastoreItem>
</file>

<file path=customXml/itemProps3.xml><?xml version="1.0" encoding="utf-8"?>
<ds:datastoreItem xmlns:ds="http://schemas.openxmlformats.org/officeDocument/2006/customXml" ds:itemID="{05FB554C-233D-4C7A-9372-2F6609224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6cf31-caaa-46ba-a55f-3befb4344fdf"/>
    <ds:schemaRef ds:uri="dba65f00-9443-482a-bf30-bb5af139a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FEE96-129D-4344-A58A-AE9FCB6AD99D}">
  <ds:schemaRefs>
    <ds:schemaRef ds:uri="http://schemas.microsoft.com/sharepoint/v3/contenttype/forms"/>
  </ds:schemaRefs>
</ds:datastoreItem>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Normal</Template>
  <TotalTime>6</TotalTime>
  <Pages>11</Pages>
  <Words>3595</Words>
  <Characters>20462</Characters>
  <Application>Microsoft Office Word</Application>
  <DocSecurity>0</DocSecurity>
  <Lines>435</Lines>
  <Paragraphs>154</Paragraphs>
  <ScaleCrop>false</ScaleCrop>
  <Company/>
  <LinksUpToDate>false</LinksUpToDate>
  <CharactersWithSpaces>23903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Kowalski, Mindy Sue</dc:creator>
  <cp:keywords/>
  <dc:description/>
  <cp:lastModifiedBy>Diehl, Abby</cp:lastModifiedBy>
  <cp:revision>178</cp:revision>
  <cp:lastPrinted>2019-09-11T16:23:00Z</cp:lastPrinted>
  <dcterms:created xsi:type="dcterms:W3CDTF">2020-11-29T20:09:00Z</dcterms:created>
  <dcterms:modified xsi:type="dcterms:W3CDTF">2024-12-03T20:34:00Z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0x0101001CD655222FAC69478FDB4DB9A1082BF0</vt:lpwstr>
  </property>
  <property fmtid="{D5CDD505-2E9C-101B-9397-08002B2CF9AE}" pid="3" name="MediaServiceImageTags">
    <vt:lpwstr/>
  </property>
</Properties>
</file>